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551D3" w14:textId="432B5E2C" w:rsidR="00591E57" w:rsidRPr="0000162C" w:rsidRDefault="00591E57" w:rsidP="00591E57">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t>
      </w:r>
      <w:r w:rsidRPr="00246F2E">
        <w:rPr>
          <w:b/>
          <w:noProof/>
          <w:sz w:val="28"/>
          <w:szCs w:val="28"/>
        </w:rPr>
        <w:t xml:space="preserve">WG2 Meeting </w:t>
      </w:r>
      <w:r w:rsidR="001B72BE">
        <w:rPr>
          <w:b/>
          <w:noProof/>
          <w:sz w:val="28"/>
          <w:szCs w:val="28"/>
        </w:rPr>
        <w:t>#</w:t>
      </w:r>
      <w:r w:rsidR="00246F2E" w:rsidRPr="00246F2E">
        <w:rPr>
          <w:b/>
          <w:noProof/>
          <w:sz w:val="28"/>
          <w:szCs w:val="28"/>
        </w:rPr>
        <w:t>1</w:t>
      </w:r>
      <w:r w:rsidR="001B72BE">
        <w:rPr>
          <w:b/>
          <w:noProof/>
          <w:sz w:val="28"/>
          <w:szCs w:val="28"/>
        </w:rPr>
        <w:t>01</w:t>
      </w:r>
      <w:r w:rsidRPr="00246F2E">
        <w:rPr>
          <w:b/>
          <w:i/>
          <w:noProof/>
          <w:sz w:val="28"/>
          <w:szCs w:val="28"/>
        </w:rPr>
        <w:tab/>
        <w:t>R2-1</w:t>
      </w:r>
      <w:r w:rsidR="006C6390" w:rsidRPr="00246F2E">
        <w:rPr>
          <w:b/>
          <w:i/>
          <w:noProof/>
          <w:sz w:val="28"/>
          <w:szCs w:val="28"/>
        </w:rPr>
        <w:t>8</w:t>
      </w:r>
      <w:r w:rsidR="00246F2E" w:rsidRPr="00246F2E">
        <w:rPr>
          <w:b/>
          <w:i/>
          <w:noProof/>
          <w:sz w:val="28"/>
          <w:szCs w:val="28"/>
        </w:rPr>
        <w:t>0</w:t>
      </w:r>
      <w:r w:rsidR="00E03AB5">
        <w:rPr>
          <w:b/>
          <w:i/>
          <w:noProof/>
          <w:sz w:val="28"/>
          <w:szCs w:val="28"/>
        </w:rPr>
        <w:t>5915</w:t>
      </w:r>
    </w:p>
    <w:p w14:paraId="2007296C" w14:textId="52CBA081" w:rsidR="008A6B28" w:rsidRPr="001B72BE" w:rsidRDefault="002235D3" w:rsidP="008A6B28">
      <w:pPr>
        <w:pStyle w:val="CRCoverPage"/>
        <w:tabs>
          <w:tab w:val="right" w:pos="9639"/>
        </w:tabs>
        <w:spacing w:after="0"/>
        <w:rPr>
          <w:rFonts w:eastAsiaTheme="minorEastAsia"/>
          <w:b/>
          <w:noProof/>
          <w:sz w:val="28"/>
          <w:szCs w:val="28"/>
          <w:lang w:val="sv-SE" w:eastAsia="ko-KR"/>
        </w:rPr>
      </w:pPr>
      <w:r>
        <w:rPr>
          <w:b/>
          <w:noProof/>
          <w:sz w:val="24"/>
          <w:lang w:val="en-US" w:eastAsia="ko-KR"/>
        </w:rPr>
        <w:t>Sanya</w:t>
      </w:r>
      <w:r w:rsidRPr="00D85BA6">
        <w:rPr>
          <w:rFonts w:hint="eastAsia"/>
          <w:b/>
          <w:noProof/>
          <w:sz w:val="24"/>
          <w:lang w:val="en-US" w:eastAsia="ko-KR"/>
        </w:rPr>
        <w:t xml:space="preserve">, </w:t>
      </w:r>
      <w:r>
        <w:rPr>
          <w:b/>
          <w:noProof/>
          <w:sz w:val="24"/>
          <w:lang w:val="en-US" w:eastAsia="ko-KR"/>
        </w:rPr>
        <w:t>China</w:t>
      </w:r>
      <w:r w:rsidRPr="00D85BA6">
        <w:rPr>
          <w:rFonts w:hint="eastAsia"/>
          <w:b/>
          <w:noProof/>
          <w:sz w:val="24"/>
          <w:lang w:val="en-US" w:eastAsia="ko-KR"/>
        </w:rPr>
        <w:t xml:space="preserve">, </w:t>
      </w:r>
      <w:r>
        <w:rPr>
          <w:rFonts w:hint="eastAsia"/>
          <w:b/>
          <w:noProof/>
          <w:sz w:val="24"/>
          <w:lang w:val="en-US" w:eastAsia="ko-KR"/>
        </w:rPr>
        <w:t>1</w:t>
      </w:r>
      <w:r>
        <w:rPr>
          <w:b/>
          <w:noProof/>
          <w:sz w:val="24"/>
          <w:lang w:val="en-US" w:eastAsia="ko-KR"/>
        </w:rPr>
        <w:t>6</w:t>
      </w:r>
      <w:r w:rsidRPr="00401A3E">
        <w:rPr>
          <w:rFonts w:hint="eastAsia"/>
          <w:b/>
          <w:noProof/>
          <w:sz w:val="24"/>
          <w:vertAlign w:val="superscript"/>
          <w:lang w:val="en-US" w:eastAsia="ko-KR"/>
        </w:rPr>
        <w:t>th</w:t>
      </w:r>
      <w:r>
        <w:rPr>
          <w:b/>
          <w:noProof/>
          <w:sz w:val="24"/>
          <w:vertAlign w:val="superscript"/>
          <w:lang w:val="en-US" w:eastAsia="ko-KR"/>
        </w:rPr>
        <w:t xml:space="preserve"> </w:t>
      </w:r>
      <w:r w:rsidRPr="00F867D8">
        <w:rPr>
          <w:rFonts w:cs="Arial"/>
          <w:b/>
        </w:rPr>
        <w:t>-</w:t>
      </w:r>
      <w:r>
        <w:rPr>
          <w:rFonts w:cs="Arial"/>
        </w:rPr>
        <w:t xml:space="preserve"> </w:t>
      </w:r>
      <w:r>
        <w:rPr>
          <w:b/>
          <w:noProof/>
          <w:sz w:val="24"/>
          <w:lang w:val="en-US" w:eastAsia="ko-KR"/>
        </w:rPr>
        <w:t>20</w:t>
      </w:r>
      <w:r>
        <w:rPr>
          <w:b/>
          <w:noProof/>
          <w:sz w:val="24"/>
          <w:vertAlign w:val="superscript"/>
          <w:lang w:val="en-US" w:eastAsia="ko-KR"/>
        </w:rPr>
        <w:t>th</w:t>
      </w:r>
      <w:r>
        <w:rPr>
          <w:rFonts w:hint="eastAsia"/>
          <w:b/>
          <w:noProof/>
          <w:sz w:val="24"/>
          <w:lang w:val="en-US" w:eastAsia="ko-KR"/>
        </w:rPr>
        <w:t xml:space="preserve"> </w:t>
      </w:r>
      <w:r>
        <w:rPr>
          <w:b/>
          <w:noProof/>
          <w:sz w:val="24"/>
          <w:lang w:val="en-US" w:eastAsia="ko-KR"/>
        </w:rPr>
        <w:t>April</w:t>
      </w:r>
      <w:r>
        <w:rPr>
          <w:b/>
          <w:noProof/>
          <w:sz w:val="24"/>
          <w:lang w:val="en-US"/>
        </w:rPr>
        <w:t>, 2018</w:t>
      </w:r>
      <w:r w:rsidR="008A6B28">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832CD2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E56E7">
        <w:rPr>
          <w:rFonts w:ascii="Arial" w:hAnsi="Arial" w:cs="Arial"/>
          <w:b/>
          <w:noProof/>
          <w:sz w:val="28"/>
          <w:szCs w:val="28"/>
          <w:lang w:val="en-US" w:eastAsia="ko-KR"/>
        </w:rPr>
        <w:t>9.14.2</w:t>
      </w:r>
      <w:r w:rsidR="00271492">
        <w:rPr>
          <w:rFonts w:ascii="Arial" w:hAnsi="Arial" w:cs="Arial"/>
          <w:b/>
          <w:noProof/>
          <w:sz w:val="28"/>
          <w:szCs w:val="28"/>
          <w:lang w:val="en-US" w:eastAsia="ko-KR"/>
        </w:rPr>
        <w:t xml:space="preserve"> (</w:t>
      </w:r>
      <w:r w:rsidR="004E56E7">
        <w:rPr>
          <w:rFonts w:ascii="Arial" w:hAnsi="Arial" w:cs="Arial"/>
          <w:b/>
          <w:noProof/>
          <w:sz w:val="28"/>
          <w:szCs w:val="28"/>
          <w:lang w:val="en-US" w:eastAsia="ko-KR"/>
        </w:rPr>
        <w:t>Early data transmission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18C5D79"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982B51">
        <w:rPr>
          <w:rFonts w:ascii="Arial" w:hAnsi="Arial" w:cs="Arial"/>
          <w:b/>
          <w:noProof/>
          <w:sz w:val="28"/>
          <w:szCs w:val="28"/>
          <w:lang w:val="en-US" w:eastAsia="ko-KR"/>
        </w:rPr>
        <w:t>EDT MT</w:t>
      </w:r>
      <w:r w:rsidR="00BF7537">
        <w:rPr>
          <w:rFonts w:ascii="Arial" w:hAnsi="Arial" w:cs="Arial"/>
          <w:b/>
          <w:noProof/>
          <w:sz w:val="28"/>
          <w:szCs w:val="28"/>
          <w:lang w:val="en-US" w:eastAsia="ko-KR"/>
        </w:rPr>
        <w:t xml:space="preserve"> </w:t>
      </w:r>
      <w:r w:rsidR="00982B51">
        <w:rPr>
          <w:rFonts w:ascii="Arial" w:hAnsi="Arial" w:cs="Arial"/>
          <w:b/>
          <w:noProof/>
          <w:sz w:val="28"/>
          <w:szCs w:val="28"/>
          <w:lang w:val="en-US" w:eastAsia="ko-KR"/>
        </w:rPr>
        <w:t>scenarios</w:t>
      </w:r>
      <w:r w:rsidR="00BF7537">
        <w:rPr>
          <w:rFonts w:ascii="Arial" w:hAnsi="Arial" w:cs="Arial"/>
          <w:b/>
          <w:noProof/>
          <w:sz w:val="28"/>
          <w:szCs w:val="28"/>
          <w:lang w:val="en-US" w:eastAsia="ko-KR"/>
        </w:rPr>
        <w:t xml:space="preserve"> </w:t>
      </w:r>
      <w:bookmarkStart w:id="0" w:name="_GoBack"/>
      <w:bookmarkEnd w:id="0"/>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23FE7FF" w14:textId="5A6A96DD" w:rsidR="00BF7537" w:rsidRDefault="00BF7537" w:rsidP="00544C93">
      <w:pPr>
        <w:rPr>
          <w:rFonts w:eastAsia="맑은 고딕"/>
          <w:lang w:val="en-US" w:eastAsia="ko-KR"/>
        </w:rPr>
      </w:pPr>
      <w:r>
        <w:rPr>
          <w:rFonts w:eastAsia="맑은 고딕"/>
          <w:lang w:val="en-US" w:eastAsia="ko-KR"/>
        </w:rPr>
        <w:t>During</w:t>
      </w:r>
      <w:r w:rsidR="00003EB3">
        <w:rPr>
          <w:rFonts w:eastAsia="맑은 고딕" w:hint="eastAsia"/>
          <w:lang w:val="en-US" w:eastAsia="ko-KR"/>
        </w:rPr>
        <w:t xml:space="preserve"> the RAN2#</w:t>
      </w:r>
      <w:r w:rsidR="0043398B">
        <w:rPr>
          <w:rFonts w:eastAsia="맑은 고딕"/>
          <w:lang w:val="en-US" w:eastAsia="ko-KR"/>
        </w:rPr>
        <w:t>99bis</w:t>
      </w:r>
      <w:r w:rsidR="00003EB3">
        <w:rPr>
          <w:rFonts w:eastAsia="맑은 고딕" w:hint="eastAsia"/>
          <w:lang w:val="en-US" w:eastAsia="ko-KR"/>
        </w:rPr>
        <w:t xml:space="preserve"> meeting, RAN2 </w:t>
      </w:r>
      <w:r>
        <w:rPr>
          <w:rFonts w:eastAsia="맑은 고딕"/>
          <w:lang w:val="en-US" w:eastAsia="ko-KR"/>
        </w:rPr>
        <w:t>decided to focus on MO case</w:t>
      </w:r>
      <w:r w:rsidR="00577DE6">
        <w:rPr>
          <w:rFonts w:eastAsia="맑은 고딕"/>
          <w:lang w:val="en-US" w:eastAsia="ko-KR"/>
        </w:rPr>
        <w:t>s</w:t>
      </w:r>
      <w:r>
        <w:rPr>
          <w:rFonts w:eastAsia="맑은 고딕"/>
          <w:lang w:val="en-US" w:eastAsia="ko-KR"/>
        </w:rPr>
        <w:t xml:space="preserve"> for EDT in Rel-15.</w:t>
      </w:r>
      <w:r w:rsidR="00577DE6">
        <w:rPr>
          <w:rFonts w:eastAsia="맑은 고딕" w:hint="eastAsia"/>
          <w:lang w:val="en-US" w:eastAsia="ko-KR"/>
        </w:rPr>
        <w:t xml:space="preserve"> </w:t>
      </w:r>
      <w:r w:rsidR="00577DE6">
        <w:rPr>
          <w:rFonts w:eastAsia="맑은 고딕"/>
          <w:lang w:val="en-US" w:eastAsia="ko-KR"/>
        </w:rPr>
        <w:t>However</w:t>
      </w:r>
      <w:r>
        <w:rPr>
          <w:rFonts w:eastAsia="맑은 고딕" w:hint="eastAsia"/>
          <w:lang w:val="en-US" w:eastAsia="ko-KR"/>
        </w:rPr>
        <w:t>, it would be beneficial to consider MT scenarios</w:t>
      </w:r>
      <w:r w:rsidR="008F1A2E">
        <w:rPr>
          <w:rFonts w:eastAsia="맑은 고딕"/>
          <w:lang w:val="en-US" w:eastAsia="ko-KR"/>
        </w:rPr>
        <w:t xml:space="preserve"> because MO EDT scenarios include the case that the network sends DL data (although it is not a response of UE MO EDT)</w:t>
      </w:r>
      <w:r>
        <w:rPr>
          <w:rFonts w:eastAsia="맑은 고딕" w:hint="eastAsia"/>
          <w:lang w:val="en-US" w:eastAsia="ko-KR"/>
        </w:rPr>
        <w:t>.</w:t>
      </w:r>
      <w:r w:rsidR="008F1A2E">
        <w:rPr>
          <w:rFonts w:eastAsia="맑은 고딕"/>
          <w:lang w:val="en-US" w:eastAsia="ko-KR"/>
        </w:rPr>
        <w:t xml:space="preserve"> Also, w</w:t>
      </w:r>
      <w:r>
        <w:rPr>
          <w:rFonts w:eastAsia="맑은 고딕"/>
          <w:lang w:val="en-US" w:eastAsia="ko-KR"/>
        </w:rPr>
        <w:t xml:space="preserve">e do not want to </w:t>
      </w:r>
      <w:r w:rsidR="008F1A2E">
        <w:rPr>
          <w:rFonts w:eastAsia="맑은 고딕"/>
          <w:lang w:val="en-US" w:eastAsia="ko-KR"/>
        </w:rPr>
        <w:t>define</w:t>
      </w:r>
      <w:r>
        <w:rPr>
          <w:rFonts w:eastAsia="맑은 고딕"/>
          <w:lang w:val="en-US" w:eastAsia="ko-KR"/>
        </w:rPr>
        <w:t xml:space="preserve"> many </w:t>
      </w:r>
      <w:r w:rsidR="008F1A2E">
        <w:rPr>
          <w:rFonts w:eastAsia="맑은 고딕"/>
          <w:lang w:val="en-US" w:eastAsia="ko-KR"/>
        </w:rPr>
        <w:t xml:space="preserve">new </w:t>
      </w:r>
      <w:r>
        <w:rPr>
          <w:rFonts w:eastAsia="맑은 고딕"/>
          <w:lang w:val="en-US" w:eastAsia="ko-KR"/>
        </w:rPr>
        <w:t>messages for EDT</w:t>
      </w:r>
      <w:r w:rsidR="008F1A2E">
        <w:rPr>
          <w:rFonts w:eastAsia="맑은 고딕"/>
          <w:lang w:val="en-US" w:eastAsia="ko-KR"/>
        </w:rPr>
        <w:t>. I</w:t>
      </w:r>
      <w:r>
        <w:rPr>
          <w:rFonts w:eastAsia="맑은 고딕"/>
          <w:lang w:val="en-US" w:eastAsia="ko-KR"/>
        </w:rPr>
        <w:t>f new messages need to be defined, currently defined two messages</w:t>
      </w:r>
      <w:r w:rsidR="008F1A2E">
        <w:rPr>
          <w:rFonts w:eastAsia="맑은 고딕"/>
          <w:lang w:val="en-US" w:eastAsia="ko-KR"/>
        </w:rPr>
        <w:t xml:space="preserve"> for MO cases</w:t>
      </w:r>
      <w:r>
        <w:rPr>
          <w:rFonts w:eastAsia="맑은 고딕"/>
          <w:lang w:val="en-US" w:eastAsia="ko-KR"/>
        </w:rPr>
        <w:t xml:space="preserve">, new Msg3 and Msg4, </w:t>
      </w:r>
      <w:r w:rsidR="008F1A2E">
        <w:rPr>
          <w:rFonts w:eastAsia="맑은 고딕"/>
          <w:lang w:val="en-US" w:eastAsia="ko-KR"/>
        </w:rPr>
        <w:t>are</w:t>
      </w:r>
      <w:r>
        <w:rPr>
          <w:rFonts w:eastAsia="맑은 고딕"/>
          <w:lang w:val="en-US" w:eastAsia="ko-KR"/>
        </w:rPr>
        <w:t xml:space="preserve"> enough to support </w:t>
      </w:r>
      <w:r w:rsidR="008F1A2E">
        <w:rPr>
          <w:rFonts w:eastAsia="맑은 고딕"/>
          <w:lang w:val="en-US" w:eastAsia="ko-KR"/>
        </w:rPr>
        <w:t xml:space="preserve">both MO and MT </w:t>
      </w:r>
      <w:r>
        <w:rPr>
          <w:rFonts w:eastAsia="맑은 고딕"/>
          <w:lang w:val="en-US" w:eastAsia="ko-KR"/>
        </w:rPr>
        <w:t xml:space="preserve">EDT. </w:t>
      </w:r>
      <w:r w:rsidR="008F1A2E">
        <w:rPr>
          <w:rFonts w:eastAsia="맑은 고딕"/>
          <w:lang w:val="en-US" w:eastAsia="ko-KR"/>
        </w:rPr>
        <w:t xml:space="preserve">Therefore, </w:t>
      </w:r>
      <w:r>
        <w:rPr>
          <w:rFonts w:eastAsia="맑은 고딕"/>
          <w:lang w:val="en-US" w:eastAsia="ko-KR"/>
        </w:rPr>
        <w:t>we discuss possible MT EDT scenarios</w:t>
      </w:r>
      <w:r w:rsidR="008F1A2E">
        <w:rPr>
          <w:rFonts w:eastAsia="맑은 고딕"/>
          <w:lang w:val="en-US" w:eastAsia="ko-KR"/>
        </w:rPr>
        <w:t xml:space="preserve"> in this contribution</w:t>
      </w:r>
      <w:r>
        <w:rPr>
          <w:rFonts w:eastAsia="맑은 고딕"/>
          <w:lang w:val="en-US" w:eastAsia="ko-KR"/>
        </w:rPr>
        <w:t>.</w:t>
      </w:r>
    </w:p>
    <w:p w14:paraId="462A9299" w14:textId="77777777" w:rsidR="008F1A2E" w:rsidRDefault="008F1A2E" w:rsidP="00544C93">
      <w:pPr>
        <w:rPr>
          <w:rFonts w:eastAsia="맑은 고딕"/>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15891EA5" w14:textId="2BF8EAD1" w:rsidR="00F8719F" w:rsidRDefault="00BF7537" w:rsidP="000C0757">
      <w:pPr>
        <w:rPr>
          <w:rFonts w:eastAsia="맑은 고딕"/>
          <w:lang w:val="en-US" w:eastAsia="ko-KR"/>
        </w:rPr>
      </w:pPr>
      <w:r>
        <w:rPr>
          <w:rFonts w:eastAsia="맑은 고딕"/>
          <w:lang w:val="en-US" w:eastAsia="ko-KR"/>
        </w:rPr>
        <w:t>RAN2 decided to focus on MO case in Rel-15</w:t>
      </w:r>
      <w:r w:rsidR="00E5546A">
        <w:rPr>
          <w:rFonts w:eastAsia="맑은 고딕"/>
          <w:lang w:val="en-US" w:eastAsia="ko-KR"/>
        </w:rPr>
        <w:t>.</w:t>
      </w:r>
      <w:r>
        <w:rPr>
          <w:rFonts w:eastAsia="맑은 고딕"/>
          <w:lang w:val="en-US" w:eastAsia="ko-KR"/>
        </w:rPr>
        <w:t xml:space="preserve"> To finish the work, we need to decide message names for new Msg3 and Msg4 defined for </w:t>
      </w:r>
      <w:r w:rsidR="00110DB8">
        <w:rPr>
          <w:rFonts w:eastAsia="맑은 고딕"/>
          <w:lang w:val="en-US" w:eastAsia="ko-KR"/>
        </w:rPr>
        <w:t xml:space="preserve">MO EDT in </w:t>
      </w:r>
      <w:r>
        <w:rPr>
          <w:rFonts w:eastAsia="맑은 고딕"/>
          <w:lang w:val="en-US" w:eastAsia="ko-KR"/>
        </w:rPr>
        <w:t>CP solution.</w:t>
      </w:r>
      <w:r w:rsidR="00E5546A">
        <w:rPr>
          <w:rFonts w:eastAsia="맑은 고딕"/>
          <w:lang w:val="en-US" w:eastAsia="ko-KR"/>
        </w:rPr>
        <w:t xml:space="preserve"> </w:t>
      </w:r>
      <w:r>
        <w:rPr>
          <w:rFonts w:eastAsia="맑은 고딕"/>
          <w:lang w:val="en-US" w:eastAsia="ko-KR"/>
        </w:rPr>
        <w:t xml:space="preserve">However, usage of new messages is not necessarily limited to </w:t>
      </w:r>
      <w:r w:rsidR="00110DB8">
        <w:rPr>
          <w:rFonts w:eastAsia="맑은 고딕"/>
          <w:lang w:val="en-US" w:eastAsia="ko-KR"/>
        </w:rPr>
        <w:t>MO cases. We might need to decide more general message names if the messages can be used in MT cases. Therefore, we suggest to look at MT scenarios and decide possible ones. If new messages are required for MT cases, currently defined new Msg3 and Msg4 for MO cases could be used for MT cases. Then, we can decide message names.</w:t>
      </w:r>
    </w:p>
    <w:p w14:paraId="3D47C034" w14:textId="1FE7AD96" w:rsidR="0062507F" w:rsidRDefault="00110DB8" w:rsidP="0059051C">
      <w:pPr>
        <w:overflowPunct w:val="0"/>
        <w:autoSpaceDE w:val="0"/>
        <w:autoSpaceDN w:val="0"/>
        <w:adjustRightInd w:val="0"/>
        <w:spacing w:after="60" w:line="240" w:lineRule="auto"/>
        <w:textAlignment w:val="baseline"/>
        <w:rPr>
          <w:b/>
          <w:lang w:eastAsia="ko-KR"/>
        </w:rPr>
      </w:pPr>
      <w:r>
        <w:rPr>
          <w:b/>
          <w:lang w:eastAsia="ko-KR"/>
        </w:rPr>
        <w:t>Proposal</w:t>
      </w:r>
      <w:r w:rsidR="00E50DD3">
        <w:rPr>
          <w:b/>
          <w:lang w:eastAsia="ko-KR"/>
        </w:rPr>
        <w:t xml:space="preserve"> </w:t>
      </w:r>
      <w:r>
        <w:rPr>
          <w:b/>
          <w:lang w:eastAsia="ko-KR"/>
        </w:rPr>
        <w:t>1.</w:t>
      </w:r>
      <w:r w:rsidR="00056B9F">
        <w:rPr>
          <w:b/>
          <w:lang w:eastAsia="ko-KR"/>
        </w:rPr>
        <w:t xml:space="preserve"> </w:t>
      </w:r>
      <w:r>
        <w:rPr>
          <w:b/>
          <w:lang w:eastAsia="ko-KR"/>
        </w:rPr>
        <w:t>If RAN2 want to decide message names for new Msg3 and Msg4 in Rel-15, discuss MT scenarios to find out if the new message</w:t>
      </w:r>
      <w:r w:rsidR="008756A5">
        <w:rPr>
          <w:b/>
          <w:lang w:eastAsia="ko-KR"/>
        </w:rPr>
        <w:t xml:space="preserve"> name</w:t>
      </w:r>
      <w:r>
        <w:rPr>
          <w:b/>
          <w:lang w:eastAsia="ko-KR"/>
        </w:rPr>
        <w:t>s are also applicable for MT case</w:t>
      </w:r>
      <w:r w:rsidR="00056B9F">
        <w:rPr>
          <w:b/>
          <w:lang w:eastAsia="ko-KR"/>
        </w:rPr>
        <w:t xml:space="preserve">. </w:t>
      </w:r>
    </w:p>
    <w:p w14:paraId="36ABF6FB" w14:textId="77777777" w:rsidR="00310678" w:rsidRPr="00E77D74" w:rsidRDefault="00310678" w:rsidP="0059051C">
      <w:pPr>
        <w:overflowPunct w:val="0"/>
        <w:autoSpaceDE w:val="0"/>
        <w:autoSpaceDN w:val="0"/>
        <w:adjustRightInd w:val="0"/>
        <w:spacing w:after="60" w:line="240" w:lineRule="auto"/>
        <w:textAlignment w:val="baseline"/>
        <w:rPr>
          <w:b/>
          <w:lang w:eastAsia="ko-KR"/>
        </w:rPr>
      </w:pPr>
    </w:p>
    <w:p w14:paraId="1134A4A0" w14:textId="004EF53B" w:rsidR="003511DD" w:rsidRDefault="004511DD" w:rsidP="0059051C">
      <w:pPr>
        <w:overflowPunct w:val="0"/>
        <w:autoSpaceDE w:val="0"/>
        <w:autoSpaceDN w:val="0"/>
        <w:adjustRightInd w:val="0"/>
        <w:spacing w:after="60" w:line="240" w:lineRule="auto"/>
        <w:textAlignment w:val="baseline"/>
        <w:rPr>
          <w:lang w:eastAsia="ko-KR"/>
        </w:rPr>
      </w:pPr>
      <w:r>
        <w:rPr>
          <w:lang w:eastAsia="ko-KR"/>
        </w:rPr>
        <w:t>First, we present possible MT scenarios to find out currently defined parameters for new Msg3 and Msg4 are applicable for MT case. For this, there might be three cases whether or not the network indicates EDT to the UE; (</w:t>
      </w:r>
      <w:r w:rsidR="00AC7143">
        <w:rPr>
          <w:lang w:eastAsia="ko-KR"/>
        </w:rPr>
        <w:t>a</w:t>
      </w:r>
      <w:r>
        <w:rPr>
          <w:lang w:eastAsia="ko-KR"/>
        </w:rPr>
        <w:t>) Legacy Paging without EDT indication, (</w:t>
      </w:r>
      <w:r w:rsidR="00AC7143">
        <w:rPr>
          <w:lang w:eastAsia="ko-KR"/>
        </w:rPr>
        <w:t>b</w:t>
      </w:r>
      <w:r>
        <w:rPr>
          <w:lang w:eastAsia="ko-KR"/>
        </w:rPr>
        <w:t>) Paging with EDT indication, and (</w:t>
      </w:r>
      <w:r w:rsidR="00AC7143">
        <w:rPr>
          <w:lang w:eastAsia="ko-KR"/>
        </w:rPr>
        <w:t>c</w:t>
      </w:r>
      <w:r>
        <w:rPr>
          <w:lang w:eastAsia="ko-KR"/>
        </w:rPr>
        <w:t xml:space="preserve">) Paging with EDT data. We think third case is not feasible because EDT data will be unnecessarily sent to UEs that are not interested in receiving and it is wasted of resources. Therefore, we present the first two cases. </w:t>
      </w:r>
      <w:r w:rsidR="00A56CBF">
        <w:rPr>
          <w:lang w:eastAsia="ko-KR"/>
        </w:rPr>
        <w:t xml:space="preserve">We do not see any problem for UP solution when we use messages defined for MO case. </w:t>
      </w:r>
    </w:p>
    <w:p w14:paraId="702287EF" w14:textId="77777777" w:rsidR="00AC7143" w:rsidRDefault="00AC7143" w:rsidP="0059051C">
      <w:pPr>
        <w:overflowPunct w:val="0"/>
        <w:autoSpaceDE w:val="0"/>
        <w:autoSpaceDN w:val="0"/>
        <w:adjustRightInd w:val="0"/>
        <w:spacing w:after="60" w:line="240" w:lineRule="auto"/>
        <w:textAlignment w:val="baseline"/>
        <w:rPr>
          <w:lang w:eastAsia="ko-KR"/>
        </w:rPr>
      </w:pPr>
    </w:p>
    <w:p w14:paraId="175A5985" w14:textId="52EF65C7" w:rsidR="00E672F5" w:rsidRDefault="00AC7143" w:rsidP="0059051C">
      <w:pPr>
        <w:overflowPunct w:val="0"/>
        <w:autoSpaceDE w:val="0"/>
        <w:autoSpaceDN w:val="0"/>
        <w:adjustRightInd w:val="0"/>
        <w:spacing w:after="60" w:line="240" w:lineRule="auto"/>
        <w:textAlignment w:val="baseline"/>
        <w:rPr>
          <w:lang w:eastAsia="ko-KR"/>
        </w:rPr>
      </w:pPr>
      <w:r>
        <w:rPr>
          <w:lang w:eastAsia="ko-KR"/>
        </w:rPr>
        <w:t xml:space="preserve">If Paging indicates EDT for MT case, the UE has options to select either legacy Msg3 or new one for EDT based on the situation if the UE has early data to transmit. If the UE uses new Msg3 for MT case, RAN2 need to discuss if new Msg3 for MO case can be reused by re-defining data field as optional.   </w:t>
      </w:r>
    </w:p>
    <w:p w14:paraId="45206E11" w14:textId="77777777" w:rsidR="008F1A2E" w:rsidRPr="00AC7143" w:rsidRDefault="008F1A2E" w:rsidP="0059051C">
      <w:pPr>
        <w:overflowPunct w:val="0"/>
        <w:autoSpaceDE w:val="0"/>
        <w:autoSpaceDN w:val="0"/>
        <w:adjustRightInd w:val="0"/>
        <w:spacing w:after="60" w:line="240" w:lineRule="auto"/>
        <w:textAlignment w:val="baseline"/>
        <w:rPr>
          <w:lang w:eastAsia="ko-KR"/>
        </w:rPr>
      </w:pPr>
    </w:p>
    <w:p w14:paraId="440C6938" w14:textId="7DD65349"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 xml:space="preserve">Paging including EDT indication, </w:t>
      </w:r>
      <w:r>
        <w:rPr>
          <w:rFonts w:hint="eastAsia"/>
          <w:lang w:eastAsia="ko-KR"/>
        </w:rPr>
        <w:t>No MO data</w:t>
      </w:r>
    </w:p>
    <w:p w14:paraId="339AFFB1" w14:textId="4B4836CD" w:rsidR="00A56CBF" w:rsidRDefault="001F4507" w:rsidP="00A56CBF">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4E9C2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pt;height:114pt" o:ole="">
            <v:imagedata r:id="rId8" o:title=""/>
          </v:shape>
          <o:OLEObject Type="Embed" ProgID="Visio.Drawing.11" ShapeID="_x0000_i1025" DrawAspect="Content" ObjectID="_1584518890" r:id="rId9"/>
        </w:object>
      </w:r>
    </w:p>
    <w:p w14:paraId="0473E8A8" w14:textId="3DC2938D"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lastRenderedPageBreak/>
        <w:t>Paging including EDT indication, MO data exists</w:t>
      </w:r>
    </w:p>
    <w:p w14:paraId="119459A7" w14:textId="7777777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p>
    <w:p w14:paraId="12A5828E" w14:textId="7AFFE54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3EF51520">
          <v:shape id="_x0000_i1026" type="#_x0000_t75" style="width:415.7pt;height:114.45pt" o:ole="">
            <v:imagedata r:id="rId10" o:title=""/>
          </v:shape>
          <o:OLEObject Type="Embed" ProgID="Visio.Drawing.11" ShapeID="_x0000_i1026" DrawAspect="Content" ObjectID="_1584518891" r:id="rId11"/>
        </w:object>
      </w:r>
    </w:p>
    <w:p w14:paraId="14912B86" w14:textId="77777777" w:rsidR="00AC7143" w:rsidRDefault="00AC7143" w:rsidP="00AC7143">
      <w:pPr>
        <w:overflowPunct w:val="0"/>
        <w:autoSpaceDE w:val="0"/>
        <w:autoSpaceDN w:val="0"/>
        <w:adjustRightInd w:val="0"/>
        <w:spacing w:after="60" w:line="240" w:lineRule="auto"/>
        <w:textAlignment w:val="baseline"/>
        <w:rPr>
          <w:lang w:eastAsia="ko-KR"/>
        </w:rPr>
      </w:pPr>
    </w:p>
    <w:p w14:paraId="017161F7" w14:textId="77777777" w:rsidR="00AC7143" w:rsidRDefault="00AC7143" w:rsidP="00AC7143">
      <w:pPr>
        <w:overflowPunct w:val="0"/>
        <w:autoSpaceDE w:val="0"/>
        <w:autoSpaceDN w:val="0"/>
        <w:adjustRightInd w:val="0"/>
        <w:spacing w:after="60" w:line="240" w:lineRule="auto"/>
        <w:textAlignment w:val="baseline"/>
        <w:rPr>
          <w:lang w:eastAsia="ko-KR"/>
        </w:rPr>
      </w:pPr>
    </w:p>
    <w:p w14:paraId="329D2079" w14:textId="6F862E9A" w:rsidR="00AC7143" w:rsidRPr="00AC7143" w:rsidRDefault="00AC7143" w:rsidP="00AC7143">
      <w:pPr>
        <w:overflowPunct w:val="0"/>
        <w:autoSpaceDE w:val="0"/>
        <w:autoSpaceDN w:val="0"/>
        <w:adjustRightInd w:val="0"/>
        <w:spacing w:after="60" w:line="240" w:lineRule="auto"/>
        <w:textAlignment w:val="baseline"/>
        <w:rPr>
          <w:lang w:eastAsia="ko-KR"/>
        </w:rPr>
      </w:pPr>
      <w:r>
        <w:rPr>
          <w:lang w:eastAsia="ko-KR"/>
        </w:rPr>
        <w:t xml:space="preserve">If there is no EDT indication and legacy Paging is used, the UE may perform legacy procedures to send response for Paging. Then, the </w:t>
      </w:r>
      <w:proofErr w:type="spellStart"/>
      <w:r>
        <w:rPr>
          <w:lang w:eastAsia="ko-KR"/>
        </w:rPr>
        <w:t>eNB</w:t>
      </w:r>
      <w:proofErr w:type="spellEnd"/>
      <w:r>
        <w:rPr>
          <w:lang w:eastAsia="ko-KR"/>
        </w:rPr>
        <w:t xml:space="preserve"> sends data using new Msg4. </w:t>
      </w:r>
      <w:r w:rsidR="000C5DB9">
        <w:rPr>
          <w:lang w:eastAsia="ko-KR"/>
        </w:rPr>
        <w:t xml:space="preserve">To indicate that the UE does not have further data to send, the UE may use RAI by including BSR=0. Then, the </w:t>
      </w:r>
      <w:proofErr w:type="spellStart"/>
      <w:r w:rsidR="000C5DB9">
        <w:rPr>
          <w:lang w:eastAsia="ko-KR"/>
        </w:rPr>
        <w:t>eNB</w:t>
      </w:r>
      <w:proofErr w:type="spellEnd"/>
      <w:r w:rsidR="000C5DB9">
        <w:rPr>
          <w:lang w:eastAsia="ko-KR"/>
        </w:rPr>
        <w:t xml:space="preserve"> can decide if it sends new Msg4 for EDT or </w:t>
      </w:r>
      <w:proofErr w:type="spellStart"/>
      <w:r w:rsidR="000C5DB9">
        <w:rPr>
          <w:lang w:eastAsia="ko-KR"/>
        </w:rPr>
        <w:t>RRCConnectionSetup</w:t>
      </w:r>
      <w:proofErr w:type="spellEnd"/>
      <w:r w:rsidR="000C5DB9">
        <w:rPr>
          <w:lang w:eastAsia="ko-KR"/>
        </w:rPr>
        <w:t>.</w:t>
      </w:r>
    </w:p>
    <w:p w14:paraId="6DB116BF" w14:textId="62DBCA33" w:rsidR="004511DD" w:rsidRDefault="004511DD" w:rsidP="004511DD">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Legacy Paging, No MO data</w:t>
      </w:r>
    </w:p>
    <w:p w14:paraId="18B20F1E" w14:textId="77777777" w:rsidR="00AC7143" w:rsidRDefault="00AC7143" w:rsidP="00EB26D2">
      <w:pPr>
        <w:pStyle w:val="a6"/>
        <w:overflowPunct w:val="0"/>
        <w:autoSpaceDE w:val="0"/>
        <w:autoSpaceDN w:val="0"/>
        <w:adjustRightInd w:val="0"/>
        <w:spacing w:after="60" w:line="240" w:lineRule="auto"/>
        <w:ind w:leftChars="0" w:left="760"/>
        <w:textAlignment w:val="baseline"/>
        <w:rPr>
          <w:lang w:eastAsia="ko-KR"/>
        </w:rPr>
      </w:pPr>
    </w:p>
    <w:p w14:paraId="2C6B3FD3" w14:textId="17440EB1"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7D2576F5">
          <v:shape id="_x0000_i1027" type="#_x0000_t75" style="width:415.7pt;height:114.45pt" o:ole="">
            <v:imagedata r:id="rId12" o:title=""/>
          </v:shape>
          <o:OLEObject Type="Embed" ProgID="Visio.Drawing.11" ShapeID="_x0000_i1027" DrawAspect="Content" ObjectID="_1584518892" r:id="rId13"/>
        </w:object>
      </w:r>
    </w:p>
    <w:p w14:paraId="2B2D6C53" w14:textId="7A3D31D7" w:rsidR="004511DD" w:rsidRDefault="004511DD" w:rsidP="0059051C">
      <w:pPr>
        <w:pStyle w:val="a6"/>
        <w:numPr>
          <w:ilvl w:val="0"/>
          <w:numId w:val="23"/>
        </w:numPr>
        <w:overflowPunct w:val="0"/>
        <w:autoSpaceDE w:val="0"/>
        <w:autoSpaceDN w:val="0"/>
        <w:adjustRightInd w:val="0"/>
        <w:spacing w:after="60" w:line="240" w:lineRule="auto"/>
        <w:ind w:leftChars="0"/>
        <w:textAlignment w:val="baseline"/>
        <w:rPr>
          <w:lang w:eastAsia="ko-KR"/>
        </w:rPr>
      </w:pPr>
      <w:r>
        <w:rPr>
          <w:lang w:eastAsia="ko-KR"/>
        </w:rPr>
        <w:t>Legacy Paging, MO data exists</w:t>
      </w:r>
    </w:p>
    <w:p w14:paraId="26725423" w14:textId="77777777"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p>
    <w:p w14:paraId="18ADFC2B" w14:textId="5918C60A" w:rsidR="001F4507" w:rsidRDefault="001F4507" w:rsidP="001F4507">
      <w:pPr>
        <w:pStyle w:val="a6"/>
        <w:overflowPunct w:val="0"/>
        <w:autoSpaceDE w:val="0"/>
        <w:autoSpaceDN w:val="0"/>
        <w:adjustRightInd w:val="0"/>
        <w:spacing w:after="60" w:line="240" w:lineRule="auto"/>
        <w:ind w:leftChars="0" w:left="760"/>
        <w:textAlignment w:val="baseline"/>
        <w:rPr>
          <w:lang w:eastAsia="ko-KR"/>
        </w:rPr>
      </w:pPr>
      <w:r>
        <w:object w:dxaOrig="10090" w:dyaOrig="2786" w14:anchorId="5263C8BC">
          <v:shape id="_x0000_i1028" type="#_x0000_t75" style="width:415.7pt;height:114.45pt" o:ole="">
            <v:imagedata r:id="rId14" o:title=""/>
          </v:shape>
          <o:OLEObject Type="Embed" ProgID="Visio.Drawing.11" ShapeID="_x0000_i1028" DrawAspect="Content" ObjectID="_1584518893" r:id="rId15"/>
        </w:object>
      </w:r>
    </w:p>
    <w:p w14:paraId="2B9C59F4" w14:textId="77777777" w:rsidR="003511DD" w:rsidRPr="00A24411" w:rsidRDefault="003511DD" w:rsidP="0059051C">
      <w:pPr>
        <w:overflowPunct w:val="0"/>
        <w:autoSpaceDE w:val="0"/>
        <w:autoSpaceDN w:val="0"/>
        <w:adjustRightInd w:val="0"/>
        <w:spacing w:after="60" w:line="240" w:lineRule="auto"/>
        <w:textAlignment w:val="baseline"/>
        <w:rPr>
          <w:lang w:eastAsia="ko-KR"/>
        </w:rPr>
      </w:pPr>
    </w:p>
    <w:p w14:paraId="0924FAB8" w14:textId="2EA59E83" w:rsidR="00E71EC1" w:rsidRPr="00970E0A" w:rsidRDefault="00970E0A" w:rsidP="00E71EC1">
      <w:pPr>
        <w:overflowPunct w:val="0"/>
        <w:autoSpaceDE w:val="0"/>
        <w:autoSpaceDN w:val="0"/>
        <w:adjustRightInd w:val="0"/>
        <w:spacing w:after="60" w:line="240" w:lineRule="auto"/>
        <w:textAlignment w:val="baseline"/>
        <w:rPr>
          <w:b/>
          <w:color w:val="FF0000"/>
          <w:lang w:eastAsia="ko-KR"/>
        </w:rPr>
      </w:pPr>
      <w:r>
        <w:rPr>
          <w:b/>
          <w:lang w:eastAsia="ko-KR"/>
        </w:rPr>
        <w:t xml:space="preserve">Proposal 2. </w:t>
      </w:r>
      <w:r w:rsidR="00A24411">
        <w:rPr>
          <w:b/>
          <w:lang w:eastAsia="ko-KR"/>
        </w:rPr>
        <w:t>RAN2 to discuss</w:t>
      </w:r>
      <w:r w:rsidR="004511DD">
        <w:rPr>
          <w:b/>
          <w:lang w:eastAsia="ko-KR"/>
        </w:rPr>
        <w:t xml:space="preserve"> if Paging includes </w:t>
      </w:r>
      <w:r w:rsidR="00AC7143">
        <w:rPr>
          <w:b/>
          <w:lang w:eastAsia="ko-KR"/>
        </w:rPr>
        <w:t>EDT indication and use new messages defined for MO case in MT case.</w:t>
      </w:r>
    </w:p>
    <w:p w14:paraId="191E8CC0" w14:textId="77777777" w:rsidR="0059051C" w:rsidRPr="0059051C" w:rsidRDefault="0059051C" w:rsidP="000C0757">
      <w:pPr>
        <w:rPr>
          <w:rFonts w:eastAsia="맑은 고딕"/>
          <w:lang w:eastAsia="ko-KR"/>
        </w:rPr>
      </w:pPr>
    </w:p>
    <w:p w14:paraId="3236A831" w14:textId="0745C32B" w:rsidR="000F3E79" w:rsidRPr="00FC5A0C" w:rsidRDefault="000F3E79" w:rsidP="006C67BB">
      <w:pPr>
        <w:rPr>
          <w:rFonts w:eastAsia="맑은 고딕"/>
          <w:lang w:eastAsia="ko-KR"/>
        </w:rPr>
      </w:pPr>
      <w:r>
        <w:rPr>
          <w:rFonts w:eastAsia="맑은 고딕"/>
          <w:lang w:eastAsia="ko-KR"/>
        </w:rPr>
        <w:t xml:space="preserve"> </w:t>
      </w: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0F889C3B" w:rsidR="001509AC" w:rsidRPr="00437540" w:rsidRDefault="005665D3" w:rsidP="00437540">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57C72">
        <w:rPr>
          <w:lang w:val="en-US" w:eastAsia="ko-KR"/>
        </w:rPr>
        <w:t xml:space="preserve">if discussion for MT case is necessary to define new message names in Rel-15. </w:t>
      </w:r>
      <w:r w:rsidR="008977C4">
        <w:rPr>
          <w:lang w:val="en-US" w:eastAsia="ko-KR"/>
        </w:rPr>
        <w:t>Our proposals are:</w:t>
      </w:r>
    </w:p>
    <w:p w14:paraId="179581D7" w14:textId="15FB065F" w:rsidR="00DB22ED" w:rsidRDefault="00DB22ED" w:rsidP="00DB22ED">
      <w:pPr>
        <w:overflowPunct w:val="0"/>
        <w:autoSpaceDE w:val="0"/>
        <w:autoSpaceDN w:val="0"/>
        <w:adjustRightInd w:val="0"/>
        <w:spacing w:after="60" w:line="240" w:lineRule="auto"/>
        <w:textAlignment w:val="baseline"/>
        <w:rPr>
          <w:b/>
          <w:lang w:eastAsia="ko-KR"/>
        </w:rPr>
      </w:pPr>
      <w:r>
        <w:rPr>
          <w:b/>
          <w:lang w:eastAsia="ko-KR"/>
        </w:rPr>
        <w:t>Proposal 1. If RAN2 want to decide message names for new Msg3 and Msg4 in Rel-15, discuss MT scenarios to find out if the new message</w:t>
      </w:r>
      <w:r w:rsidR="008756A5">
        <w:rPr>
          <w:b/>
          <w:lang w:eastAsia="ko-KR"/>
        </w:rPr>
        <w:t xml:space="preserve"> name</w:t>
      </w:r>
      <w:r>
        <w:rPr>
          <w:b/>
          <w:lang w:eastAsia="ko-KR"/>
        </w:rPr>
        <w:t xml:space="preserve">s are also applicable for MT case. </w:t>
      </w:r>
    </w:p>
    <w:p w14:paraId="0E1DCEDE" w14:textId="77777777" w:rsidR="00DB22ED" w:rsidRPr="00970E0A" w:rsidRDefault="00DB22ED" w:rsidP="00DB22ED">
      <w:pPr>
        <w:overflowPunct w:val="0"/>
        <w:autoSpaceDE w:val="0"/>
        <w:autoSpaceDN w:val="0"/>
        <w:adjustRightInd w:val="0"/>
        <w:spacing w:after="60" w:line="240" w:lineRule="auto"/>
        <w:textAlignment w:val="baseline"/>
        <w:rPr>
          <w:b/>
          <w:color w:val="FF0000"/>
          <w:lang w:eastAsia="ko-KR"/>
        </w:rPr>
      </w:pPr>
      <w:r>
        <w:rPr>
          <w:b/>
          <w:lang w:eastAsia="ko-KR"/>
        </w:rPr>
        <w:lastRenderedPageBreak/>
        <w:t>Proposal 2. RAN2 to discuss if Paging includes EDT indication and use new messages defined for MO case in MT case.</w:t>
      </w:r>
    </w:p>
    <w:p w14:paraId="7D794429" w14:textId="77777777" w:rsidR="0012383D" w:rsidRPr="00DB22ED" w:rsidRDefault="0012383D" w:rsidP="00182701">
      <w:pPr>
        <w:overflowPunct w:val="0"/>
        <w:autoSpaceDE w:val="0"/>
        <w:autoSpaceDN w:val="0"/>
        <w:adjustRightInd w:val="0"/>
        <w:spacing w:after="60" w:line="240" w:lineRule="auto"/>
        <w:textAlignment w:val="baseline"/>
        <w:rPr>
          <w:b/>
          <w:lang w:eastAsia="ko-KR"/>
        </w:rPr>
      </w:pPr>
    </w:p>
    <w:sectPr w:rsidR="0012383D" w:rsidRPr="00DB22ED">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B815D" w14:textId="77777777" w:rsidR="00955EF8" w:rsidRDefault="00955EF8">
      <w:pPr>
        <w:spacing w:after="0"/>
      </w:pPr>
      <w:r>
        <w:separator/>
      </w:r>
    </w:p>
  </w:endnote>
  <w:endnote w:type="continuationSeparator" w:id="0">
    <w:p w14:paraId="4DA96CFF" w14:textId="77777777" w:rsidR="00955EF8" w:rsidRDefault="00955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E4B12" w14:textId="69EE545A"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03AB5">
      <w:rPr>
        <w:rStyle w:val="a5"/>
      </w:rPr>
      <w:t>3</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18A3B" w14:textId="77777777" w:rsidR="00955EF8" w:rsidRDefault="00955EF8">
      <w:pPr>
        <w:spacing w:after="0"/>
      </w:pPr>
      <w:r>
        <w:separator/>
      </w:r>
    </w:p>
  </w:footnote>
  <w:footnote w:type="continuationSeparator" w:id="0">
    <w:p w14:paraId="33B73B7A" w14:textId="77777777" w:rsidR="00955EF8" w:rsidRDefault="00955EF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C6AA0"/>
    <w:multiLevelType w:val="hybridMultilevel"/>
    <w:tmpl w:val="83C6D1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5004E5"/>
    <w:multiLevelType w:val="hybridMultilevel"/>
    <w:tmpl w:val="A58C6EF0"/>
    <w:lvl w:ilvl="0" w:tplc="53C2D4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95375"/>
    <w:multiLevelType w:val="hybridMultilevel"/>
    <w:tmpl w:val="64DEF6EC"/>
    <w:lvl w:ilvl="0" w:tplc="96FCCA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2F4397"/>
    <w:multiLevelType w:val="hybridMultilevel"/>
    <w:tmpl w:val="FA30BC02"/>
    <w:lvl w:ilvl="0" w:tplc="9DD81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77A1D8C"/>
    <w:multiLevelType w:val="hybridMultilevel"/>
    <w:tmpl w:val="933E59BC"/>
    <w:lvl w:ilvl="0" w:tplc="6B54F522">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0414CA"/>
    <w:multiLevelType w:val="multilevel"/>
    <w:tmpl w:val="89B09D5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5"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3765B"/>
    <w:multiLevelType w:val="hybridMultilevel"/>
    <w:tmpl w:val="8424B6FA"/>
    <w:lvl w:ilvl="0" w:tplc="6B54F5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6EF"/>
    <w:multiLevelType w:val="hybridMultilevel"/>
    <w:tmpl w:val="2C787FBA"/>
    <w:lvl w:ilvl="0" w:tplc="ABCE93D8">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num w:numId="1">
    <w:abstractNumId w:val="12"/>
  </w:num>
  <w:num w:numId="2">
    <w:abstractNumId w:val="6"/>
  </w:num>
  <w:num w:numId="3">
    <w:abstractNumId w:val="10"/>
  </w:num>
  <w:num w:numId="4">
    <w:abstractNumId w:val="16"/>
  </w:num>
  <w:num w:numId="5">
    <w:abstractNumId w:val="17"/>
  </w:num>
  <w:num w:numId="6">
    <w:abstractNumId w:val="1"/>
  </w:num>
  <w:num w:numId="7">
    <w:abstractNumId w:val="21"/>
  </w:num>
  <w:num w:numId="8">
    <w:abstractNumId w:val="0"/>
  </w:num>
  <w:num w:numId="9">
    <w:abstractNumId w:val="7"/>
  </w:num>
  <w:num w:numId="10">
    <w:abstractNumId w:val="3"/>
  </w:num>
  <w:num w:numId="11">
    <w:abstractNumId w:val="20"/>
  </w:num>
  <w:num w:numId="12">
    <w:abstractNumId w:val="5"/>
  </w:num>
  <w:num w:numId="13">
    <w:abstractNumId w:val="19"/>
  </w:num>
  <w:num w:numId="14">
    <w:abstractNumId w:val="15"/>
  </w:num>
  <w:num w:numId="15">
    <w:abstractNumId w:val="11"/>
  </w:num>
  <w:num w:numId="16">
    <w:abstractNumId w:val="18"/>
  </w:num>
  <w:num w:numId="17">
    <w:abstractNumId w:val="8"/>
  </w:num>
  <w:num w:numId="18">
    <w:abstractNumId w:val="14"/>
  </w:num>
  <w:num w:numId="19">
    <w:abstractNumId w:val="9"/>
  </w:num>
  <w:num w:numId="20">
    <w:abstractNumId w:val="2"/>
  </w:num>
  <w:num w:numId="21">
    <w:abstractNumId w:val="13"/>
  </w:num>
  <w:num w:numId="22">
    <w:abstractNumId w:val="22"/>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EB3"/>
    <w:rsid w:val="00003FB4"/>
    <w:rsid w:val="0000581F"/>
    <w:rsid w:val="00005DC3"/>
    <w:rsid w:val="00006AF1"/>
    <w:rsid w:val="00007547"/>
    <w:rsid w:val="00007CA9"/>
    <w:rsid w:val="0001000F"/>
    <w:rsid w:val="00011403"/>
    <w:rsid w:val="00012856"/>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2972"/>
    <w:rsid w:val="00043C1E"/>
    <w:rsid w:val="00044A28"/>
    <w:rsid w:val="00045BF6"/>
    <w:rsid w:val="00045D88"/>
    <w:rsid w:val="00045FFD"/>
    <w:rsid w:val="00047CE2"/>
    <w:rsid w:val="00051638"/>
    <w:rsid w:val="00051B92"/>
    <w:rsid w:val="00051D3F"/>
    <w:rsid w:val="00052BF7"/>
    <w:rsid w:val="00054092"/>
    <w:rsid w:val="0005415A"/>
    <w:rsid w:val="00054D42"/>
    <w:rsid w:val="00055B92"/>
    <w:rsid w:val="00056B9F"/>
    <w:rsid w:val="00057949"/>
    <w:rsid w:val="00060A94"/>
    <w:rsid w:val="00060B91"/>
    <w:rsid w:val="00060D52"/>
    <w:rsid w:val="000630F2"/>
    <w:rsid w:val="00063999"/>
    <w:rsid w:val="00063FE5"/>
    <w:rsid w:val="0006430A"/>
    <w:rsid w:val="00064AE5"/>
    <w:rsid w:val="00065DA3"/>
    <w:rsid w:val="000669F9"/>
    <w:rsid w:val="00066B36"/>
    <w:rsid w:val="0007121B"/>
    <w:rsid w:val="00071AE0"/>
    <w:rsid w:val="000725CE"/>
    <w:rsid w:val="000728C8"/>
    <w:rsid w:val="00072963"/>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1F49"/>
    <w:rsid w:val="000922AD"/>
    <w:rsid w:val="00092C0C"/>
    <w:rsid w:val="00092DA6"/>
    <w:rsid w:val="00093C24"/>
    <w:rsid w:val="0009506A"/>
    <w:rsid w:val="00095411"/>
    <w:rsid w:val="00095D2D"/>
    <w:rsid w:val="0009612D"/>
    <w:rsid w:val="0009668A"/>
    <w:rsid w:val="0009690C"/>
    <w:rsid w:val="00096F63"/>
    <w:rsid w:val="000A18AF"/>
    <w:rsid w:val="000A1B9F"/>
    <w:rsid w:val="000A213C"/>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7CB"/>
    <w:rsid w:val="000C1F3E"/>
    <w:rsid w:val="000C25DB"/>
    <w:rsid w:val="000C2E5E"/>
    <w:rsid w:val="000C2F86"/>
    <w:rsid w:val="000C57B2"/>
    <w:rsid w:val="000C5B97"/>
    <w:rsid w:val="000C5DB9"/>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3E79"/>
    <w:rsid w:val="000F463F"/>
    <w:rsid w:val="000F48D6"/>
    <w:rsid w:val="000F4DB2"/>
    <w:rsid w:val="000F55B1"/>
    <w:rsid w:val="000F5BAB"/>
    <w:rsid w:val="000F7117"/>
    <w:rsid w:val="001018EC"/>
    <w:rsid w:val="00102D90"/>
    <w:rsid w:val="00102EF9"/>
    <w:rsid w:val="0010386E"/>
    <w:rsid w:val="00103C77"/>
    <w:rsid w:val="00105D15"/>
    <w:rsid w:val="00106A12"/>
    <w:rsid w:val="00107F7A"/>
    <w:rsid w:val="00110DB8"/>
    <w:rsid w:val="00110E54"/>
    <w:rsid w:val="00111420"/>
    <w:rsid w:val="00113551"/>
    <w:rsid w:val="001141D6"/>
    <w:rsid w:val="00115161"/>
    <w:rsid w:val="001151C8"/>
    <w:rsid w:val="00115B56"/>
    <w:rsid w:val="0011625A"/>
    <w:rsid w:val="00116462"/>
    <w:rsid w:val="00117013"/>
    <w:rsid w:val="00117E42"/>
    <w:rsid w:val="0012088B"/>
    <w:rsid w:val="00123651"/>
    <w:rsid w:val="0012383D"/>
    <w:rsid w:val="00125132"/>
    <w:rsid w:val="0012675F"/>
    <w:rsid w:val="00127BF3"/>
    <w:rsid w:val="00130EDF"/>
    <w:rsid w:val="00130F3F"/>
    <w:rsid w:val="00131C1C"/>
    <w:rsid w:val="00132367"/>
    <w:rsid w:val="001325E5"/>
    <w:rsid w:val="00132BD7"/>
    <w:rsid w:val="00133569"/>
    <w:rsid w:val="00133B14"/>
    <w:rsid w:val="001348BE"/>
    <w:rsid w:val="00134BF2"/>
    <w:rsid w:val="00135588"/>
    <w:rsid w:val="001358D3"/>
    <w:rsid w:val="00135CE6"/>
    <w:rsid w:val="00136759"/>
    <w:rsid w:val="0013687D"/>
    <w:rsid w:val="00137C10"/>
    <w:rsid w:val="0014168D"/>
    <w:rsid w:val="00141ED5"/>
    <w:rsid w:val="0014202B"/>
    <w:rsid w:val="0014238B"/>
    <w:rsid w:val="00142D42"/>
    <w:rsid w:val="00143166"/>
    <w:rsid w:val="00143374"/>
    <w:rsid w:val="001446A7"/>
    <w:rsid w:val="00145768"/>
    <w:rsid w:val="00145AEB"/>
    <w:rsid w:val="0014633D"/>
    <w:rsid w:val="00146C39"/>
    <w:rsid w:val="0014774E"/>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672D9"/>
    <w:rsid w:val="0017022C"/>
    <w:rsid w:val="00171197"/>
    <w:rsid w:val="00171CC9"/>
    <w:rsid w:val="001722E0"/>
    <w:rsid w:val="001728AA"/>
    <w:rsid w:val="001756F3"/>
    <w:rsid w:val="00175B5E"/>
    <w:rsid w:val="00176BD6"/>
    <w:rsid w:val="00177120"/>
    <w:rsid w:val="00177B9C"/>
    <w:rsid w:val="00180176"/>
    <w:rsid w:val="00180805"/>
    <w:rsid w:val="00181233"/>
    <w:rsid w:val="001815BC"/>
    <w:rsid w:val="00181673"/>
    <w:rsid w:val="00181B4F"/>
    <w:rsid w:val="00182701"/>
    <w:rsid w:val="00182902"/>
    <w:rsid w:val="00182B03"/>
    <w:rsid w:val="00183E91"/>
    <w:rsid w:val="00185AA5"/>
    <w:rsid w:val="00185F32"/>
    <w:rsid w:val="00186033"/>
    <w:rsid w:val="00187F07"/>
    <w:rsid w:val="00190BB8"/>
    <w:rsid w:val="00191A01"/>
    <w:rsid w:val="00193259"/>
    <w:rsid w:val="0019461D"/>
    <w:rsid w:val="00194F2E"/>
    <w:rsid w:val="00196AEC"/>
    <w:rsid w:val="0019714D"/>
    <w:rsid w:val="0019735B"/>
    <w:rsid w:val="0019789D"/>
    <w:rsid w:val="00197FE8"/>
    <w:rsid w:val="001A1173"/>
    <w:rsid w:val="001A2FA1"/>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B72BE"/>
    <w:rsid w:val="001C0D2C"/>
    <w:rsid w:val="001C0DD9"/>
    <w:rsid w:val="001C3D5B"/>
    <w:rsid w:val="001C5B1B"/>
    <w:rsid w:val="001D00F6"/>
    <w:rsid w:val="001D0621"/>
    <w:rsid w:val="001D0C45"/>
    <w:rsid w:val="001D0C74"/>
    <w:rsid w:val="001D105B"/>
    <w:rsid w:val="001D321E"/>
    <w:rsid w:val="001D340E"/>
    <w:rsid w:val="001D3C5B"/>
    <w:rsid w:val="001D44F1"/>
    <w:rsid w:val="001D5300"/>
    <w:rsid w:val="001D6538"/>
    <w:rsid w:val="001D6B4D"/>
    <w:rsid w:val="001D6E60"/>
    <w:rsid w:val="001D7CDB"/>
    <w:rsid w:val="001E0E22"/>
    <w:rsid w:val="001E2196"/>
    <w:rsid w:val="001E2292"/>
    <w:rsid w:val="001E29FB"/>
    <w:rsid w:val="001E426A"/>
    <w:rsid w:val="001E4C0D"/>
    <w:rsid w:val="001E4D69"/>
    <w:rsid w:val="001E5A21"/>
    <w:rsid w:val="001E6C61"/>
    <w:rsid w:val="001E7942"/>
    <w:rsid w:val="001F244F"/>
    <w:rsid w:val="001F27FD"/>
    <w:rsid w:val="001F3DA5"/>
    <w:rsid w:val="001F4507"/>
    <w:rsid w:val="001F6E9C"/>
    <w:rsid w:val="001F7422"/>
    <w:rsid w:val="002013E8"/>
    <w:rsid w:val="00202300"/>
    <w:rsid w:val="00202388"/>
    <w:rsid w:val="00203D57"/>
    <w:rsid w:val="0020458C"/>
    <w:rsid w:val="0020659A"/>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35D3"/>
    <w:rsid w:val="00224156"/>
    <w:rsid w:val="00224CA2"/>
    <w:rsid w:val="00226F1A"/>
    <w:rsid w:val="002275B3"/>
    <w:rsid w:val="00231A2A"/>
    <w:rsid w:val="002330F6"/>
    <w:rsid w:val="00233DC1"/>
    <w:rsid w:val="00233F8B"/>
    <w:rsid w:val="00234F09"/>
    <w:rsid w:val="00235375"/>
    <w:rsid w:val="00235EAE"/>
    <w:rsid w:val="00236698"/>
    <w:rsid w:val="002370FA"/>
    <w:rsid w:val="002400B2"/>
    <w:rsid w:val="00240EF2"/>
    <w:rsid w:val="00241F15"/>
    <w:rsid w:val="002426F4"/>
    <w:rsid w:val="002435FE"/>
    <w:rsid w:val="00244E8C"/>
    <w:rsid w:val="00245852"/>
    <w:rsid w:val="00246F2E"/>
    <w:rsid w:val="002503B8"/>
    <w:rsid w:val="0025044E"/>
    <w:rsid w:val="00253328"/>
    <w:rsid w:val="002536D3"/>
    <w:rsid w:val="0025418D"/>
    <w:rsid w:val="00254984"/>
    <w:rsid w:val="00255F4F"/>
    <w:rsid w:val="00257ED1"/>
    <w:rsid w:val="00261EF2"/>
    <w:rsid w:val="002635A5"/>
    <w:rsid w:val="002664C3"/>
    <w:rsid w:val="00271492"/>
    <w:rsid w:val="00271AB9"/>
    <w:rsid w:val="00272011"/>
    <w:rsid w:val="00272C90"/>
    <w:rsid w:val="00274154"/>
    <w:rsid w:val="00275506"/>
    <w:rsid w:val="002761EF"/>
    <w:rsid w:val="002775FD"/>
    <w:rsid w:val="002804F6"/>
    <w:rsid w:val="00281E66"/>
    <w:rsid w:val="00282527"/>
    <w:rsid w:val="00283535"/>
    <w:rsid w:val="002837C2"/>
    <w:rsid w:val="002853D1"/>
    <w:rsid w:val="00286E84"/>
    <w:rsid w:val="00287350"/>
    <w:rsid w:val="00290012"/>
    <w:rsid w:val="002900AD"/>
    <w:rsid w:val="00291981"/>
    <w:rsid w:val="00291A4C"/>
    <w:rsid w:val="0029317D"/>
    <w:rsid w:val="002933CF"/>
    <w:rsid w:val="00293AE9"/>
    <w:rsid w:val="002944C3"/>
    <w:rsid w:val="002954DC"/>
    <w:rsid w:val="00296161"/>
    <w:rsid w:val="00297AD1"/>
    <w:rsid w:val="00297C11"/>
    <w:rsid w:val="00297C52"/>
    <w:rsid w:val="00297D31"/>
    <w:rsid w:val="002A0548"/>
    <w:rsid w:val="002A1D51"/>
    <w:rsid w:val="002A472D"/>
    <w:rsid w:val="002A5B8E"/>
    <w:rsid w:val="002A5CA9"/>
    <w:rsid w:val="002A704D"/>
    <w:rsid w:val="002A71BE"/>
    <w:rsid w:val="002A75DC"/>
    <w:rsid w:val="002A7B64"/>
    <w:rsid w:val="002B0B41"/>
    <w:rsid w:val="002B2D76"/>
    <w:rsid w:val="002B49BA"/>
    <w:rsid w:val="002B4B0C"/>
    <w:rsid w:val="002B4D91"/>
    <w:rsid w:val="002B5E00"/>
    <w:rsid w:val="002B72EC"/>
    <w:rsid w:val="002C0432"/>
    <w:rsid w:val="002C0EE8"/>
    <w:rsid w:val="002C2038"/>
    <w:rsid w:val="002C2B5A"/>
    <w:rsid w:val="002C30EC"/>
    <w:rsid w:val="002C3F52"/>
    <w:rsid w:val="002C589A"/>
    <w:rsid w:val="002C5A17"/>
    <w:rsid w:val="002C68E8"/>
    <w:rsid w:val="002C6E03"/>
    <w:rsid w:val="002C7C6F"/>
    <w:rsid w:val="002D04D0"/>
    <w:rsid w:val="002D08EA"/>
    <w:rsid w:val="002D0EF1"/>
    <w:rsid w:val="002D195F"/>
    <w:rsid w:val="002D2752"/>
    <w:rsid w:val="002D2987"/>
    <w:rsid w:val="002D2D94"/>
    <w:rsid w:val="002D31FE"/>
    <w:rsid w:val="002D3727"/>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726"/>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0678"/>
    <w:rsid w:val="00310EB4"/>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ACE"/>
    <w:rsid w:val="00330D9B"/>
    <w:rsid w:val="0033155D"/>
    <w:rsid w:val="0033236A"/>
    <w:rsid w:val="003328B1"/>
    <w:rsid w:val="0033361E"/>
    <w:rsid w:val="00334E60"/>
    <w:rsid w:val="0033703A"/>
    <w:rsid w:val="00337A77"/>
    <w:rsid w:val="00340222"/>
    <w:rsid w:val="00342405"/>
    <w:rsid w:val="003437B6"/>
    <w:rsid w:val="00343C8F"/>
    <w:rsid w:val="0034633A"/>
    <w:rsid w:val="00347E7E"/>
    <w:rsid w:val="00350478"/>
    <w:rsid w:val="00350C6C"/>
    <w:rsid w:val="003511DD"/>
    <w:rsid w:val="0035137D"/>
    <w:rsid w:val="00352645"/>
    <w:rsid w:val="00352EB9"/>
    <w:rsid w:val="0035563F"/>
    <w:rsid w:val="00355DA5"/>
    <w:rsid w:val="00360B79"/>
    <w:rsid w:val="00361B65"/>
    <w:rsid w:val="00361E2C"/>
    <w:rsid w:val="0036235E"/>
    <w:rsid w:val="00365372"/>
    <w:rsid w:val="003659D5"/>
    <w:rsid w:val="00365E4E"/>
    <w:rsid w:val="003732FD"/>
    <w:rsid w:val="003733A5"/>
    <w:rsid w:val="00373F6A"/>
    <w:rsid w:val="003764EC"/>
    <w:rsid w:val="003765F8"/>
    <w:rsid w:val="00376FA9"/>
    <w:rsid w:val="003775EE"/>
    <w:rsid w:val="003805DE"/>
    <w:rsid w:val="00383586"/>
    <w:rsid w:val="00383846"/>
    <w:rsid w:val="00383F98"/>
    <w:rsid w:val="0038410B"/>
    <w:rsid w:val="003841AB"/>
    <w:rsid w:val="0038480F"/>
    <w:rsid w:val="003864A1"/>
    <w:rsid w:val="00390547"/>
    <w:rsid w:val="003911AA"/>
    <w:rsid w:val="00391AF7"/>
    <w:rsid w:val="00391EDA"/>
    <w:rsid w:val="0039220A"/>
    <w:rsid w:val="00392784"/>
    <w:rsid w:val="003934AB"/>
    <w:rsid w:val="00393F35"/>
    <w:rsid w:val="003959A8"/>
    <w:rsid w:val="00395E37"/>
    <w:rsid w:val="0039657E"/>
    <w:rsid w:val="003969F9"/>
    <w:rsid w:val="00396CE7"/>
    <w:rsid w:val="00396DE3"/>
    <w:rsid w:val="003A16AB"/>
    <w:rsid w:val="003A17B9"/>
    <w:rsid w:val="003A1EDE"/>
    <w:rsid w:val="003A28A3"/>
    <w:rsid w:val="003A2B29"/>
    <w:rsid w:val="003A4B8B"/>
    <w:rsid w:val="003A4EB9"/>
    <w:rsid w:val="003A5C42"/>
    <w:rsid w:val="003A75D1"/>
    <w:rsid w:val="003B13C6"/>
    <w:rsid w:val="003B1BFA"/>
    <w:rsid w:val="003B31CB"/>
    <w:rsid w:val="003B382D"/>
    <w:rsid w:val="003B3FCE"/>
    <w:rsid w:val="003B4328"/>
    <w:rsid w:val="003B58AF"/>
    <w:rsid w:val="003B6BA2"/>
    <w:rsid w:val="003B7786"/>
    <w:rsid w:val="003C0DB2"/>
    <w:rsid w:val="003C10BB"/>
    <w:rsid w:val="003C34AE"/>
    <w:rsid w:val="003C3F12"/>
    <w:rsid w:val="003C4BB8"/>
    <w:rsid w:val="003C5412"/>
    <w:rsid w:val="003C7260"/>
    <w:rsid w:val="003D2CF1"/>
    <w:rsid w:val="003D2D31"/>
    <w:rsid w:val="003D53D1"/>
    <w:rsid w:val="003E0FFC"/>
    <w:rsid w:val="003E2AC4"/>
    <w:rsid w:val="003E45B0"/>
    <w:rsid w:val="003E5478"/>
    <w:rsid w:val="003E5959"/>
    <w:rsid w:val="003E6F11"/>
    <w:rsid w:val="003E7378"/>
    <w:rsid w:val="003E763F"/>
    <w:rsid w:val="003F1428"/>
    <w:rsid w:val="003F30B1"/>
    <w:rsid w:val="003F3227"/>
    <w:rsid w:val="003F3B1F"/>
    <w:rsid w:val="003F47A8"/>
    <w:rsid w:val="003F4C71"/>
    <w:rsid w:val="003F56D2"/>
    <w:rsid w:val="003F59DE"/>
    <w:rsid w:val="003F605D"/>
    <w:rsid w:val="003F6563"/>
    <w:rsid w:val="003F69FB"/>
    <w:rsid w:val="003F6BAB"/>
    <w:rsid w:val="003F79BA"/>
    <w:rsid w:val="0040229E"/>
    <w:rsid w:val="004026CF"/>
    <w:rsid w:val="00402CE2"/>
    <w:rsid w:val="004032A7"/>
    <w:rsid w:val="00403471"/>
    <w:rsid w:val="00403F93"/>
    <w:rsid w:val="00404342"/>
    <w:rsid w:val="00404B0B"/>
    <w:rsid w:val="00404DC6"/>
    <w:rsid w:val="00406E00"/>
    <w:rsid w:val="00407B10"/>
    <w:rsid w:val="004113D3"/>
    <w:rsid w:val="0041156A"/>
    <w:rsid w:val="004118B7"/>
    <w:rsid w:val="0041205F"/>
    <w:rsid w:val="00414436"/>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398B"/>
    <w:rsid w:val="004346C9"/>
    <w:rsid w:val="004355BA"/>
    <w:rsid w:val="00437540"/>
    <w:rsid w:val="00437713"/>
    <w:rsid w:val="0043775A"/>
    <w:rsid w:val="00440DFB"/>
    <w:rsid w:val="00440EE6"/>
    <w:rsid w:val="0044377D"/>
    <w:rsid w:val="00443A0F"/>
    <w:rsid w:val="004449B2"/>
    <w:rsid w:val="00444BC1"/>
    <w:rsid w:val="00446124"/>
    <w:rsid w:val="00446AE0"/>
    <w:rsid w:val="00446F76"/>
    <w:rsid w:val="00446FCC"/>
    <w:rsid w:val="0044731D"/>
    <w:rsid w:val="004502C3"/>
    <w:rsid w:val="00450D1D"/>
    <w:rsid w:val="004511D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537"/>
    <w:rsid w:val="0048501E"/>
    <w:rsid w:val="004856B8"/>
    <w:rsid w:val="004871B0"/>
    <w:rsid w:val="00487603"/>
    <w:rsid w:val="004903EC"/>
    <w:rsid w:val="00490B90"/>
    <w:rsid w:val="00490FFA"/>
    <w:rsid w:val="00491DA6"/>
    <w:rsid w:val="00492941"/>
    <w:rsid w:val="0049297A"/>
    <w:rsid w:val="00493A55"/>
    <w:rsid w:val="00493C1C"/>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17E3"/>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2B40"/>
    <w:rsid w:val="004C3287"/>
    <w:rsid w:val="004C5DBA"/>
    <w:rsid w:val="004C6C51"/>
    <w:rsid w:val="004C78DD"/>
    <w:rsid w:val="004D0710"/>
    <w:rsid w:val="004D0E02"/>
    <w:rsid w:val="004D2647"/>
    <w:rsid w:val="004D2852"/>
    <w:rsid w:val="004D3CE9"/>
    <w:rsid w:val="004D49DB"/>
    <w:rsid w:val="004D6F0A"/>
    <w:rsid w:val="004D7CA6"/>
    <w:rsid w:val="004D7FF2"/>
    <w:rsid w:val="004E100E"/>
    <w:rsid w:val="004E3374"/>
    <w:rsid w:val="004E33C8"/>
    <w:rsid w:val="004E3694"/>
    <w:rsid w:val="004E3905"/>
    <w:rsid w:val="004E3F9F"/>
    <w:rsid w:val="004E4546"/>
    <w:rsid w:val="004E465C"/>
    <w:rsid w:val="004E4BAF"/>
    <w:rsid w:val="004E5023"/>
    <w:rsid w:val="004E56E7"/>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321F"/>
    <w:rsid w:val="00565C5C"/>
    <w:rsid w:val="00566302"/>
    <w:rsid w:val="005665D3"/>
    <w:rsid w:val="00566CDE"/>
    <w:rsid w:val="00567D6C"/>
    <w:rsid w:val="00567E0E"/>
    <w:rsid w:val="005701A9"/>
    <w:rsid w:val="00571B9D"/>
    <w:rsid w:val="00572B7F"/>
    <w:rsid w:val="00574181"/>
    <w:rsid w:val="00575596"/>
    <w:rsid w:val="00577BD1"/>
    <w:rsid w:val="00577DE6"/>
    <w:rsid w:val="0058102C"/>
    <w:rsid w:val="00582407"/>
    <w:rsid w:val="005827CC"/>
    <w:rsid w:val="00582BFF"/>
    <w:rsid w:val="00583203"/>
    <w:rsid w:val="00583F0C"/>
    <w:rsid w:val="005851CF"/>
    <w:rsid w:val="005851EB"/>
    <w:rsid w:val="00585441"/>
    <w:rsid w:val="005855DC"/>
    <w:rsid w:val="00586D6B"/>
    <w:rsid w:val="0059003D"/>
    <w:rsid w:val="0059051C"/>
    <w:rsid w:val="005915D7"/>
    <w:rsid w:val="00591E57"/>
    <w:rsid w:val="0059278A"/>
    <w:rsid w:val="00592F9A"/>
    <w:rsid w:val="00593CFD"/>
    <w:rsid w:val="00593F5B"/>
    <w:rsid w:val="0059460F"/>
    <w:rsid w:val="00594FD9"/>
    <w:rsid w:val="00595AF3"/>
    <w:rsid w:val="00595D37"/>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86F"/>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7A6"/>
    <w:rsid w:val="005F502F"/>
    <w:rsid w:val="005F5F74"/>
    <w:rsid w:val="005F6EAF"/>
    <w:rsid w:val="0060060A"/>
    <w:rsid w:val="00603C11"/>
    <w:rsid w:val="006040FC"/>
    <w:rsid w:val="006043F2"/>
    <w:rsid w:val="00604696"/>
    <w:rsid w:val="00605537"/>
    <w:rsid w:val="0060614B"/>
    <w:rsid w:val="00606BF5"/>
    <w:rsid w:val="00606E62"/>
    <w:rsid w:val="0060786F"/>
    <w:rsid w:val="00610426"/>
    <w:rsid w:val="006105B1"/>
    <w:rsid w:val="00611D1F"/>
    <w:rsid w:val="00611D74"/>
    <w:rsid w:val="00612C3D"/>
    <w:rsid w:val="00613048"/>
    <w:rsid w:val="00613867"/>
    <w:rsid w:val="00613C7B"/>
    <w:rsid w:val="00613FA0"/>
    <w:rsid w:val="00614896"/>
    <w:rsid w:val="00615C7F"/>
    <w:rsid w:val="00616207"/>
    <w:rsid w:val="00616756"/>
    <w:rsid w:val="00616E83"/>
    <w:rsid w:val="00616F62"/>
    <w:rsid w:val="00617AA3"/>
    <w:rsid w:val="006200E9"/>
    <w:rsid w:val="00621B9E"/>
    <w:rsid w:val="00622D7C"/>
    <w:rsid w:val="00623B69"/>
    <w:rsid w:val="00624C15"/>
    <w:rsid w:val="0062507F"/>
    <w:rsid w:val="006252B4"/>
    <w:rsid w:val="00626FC6"/>
    <w:rsid w:val="006313C9"/>
    <w:rsid w:val="006313ED"/>
    <w:rsid w:val="00631A0C"/>
    <w:rsid w:val="006338C6"/>
    <w:rsid w:val="00633D28"/>
    <w:rsid w:val="00633E39"/>
    <w:rsid w:val="0063658E"/>
    <w:rsid w:val="00636D15"/>
    <w:rsid w:val="006407FA"/>
    <w:rsid w:val="006423D9"/>
    <w:rsid w:val="006431EE"/>
    <w:rsid w:val="00643423"/>
    <w:rsid w:val="00643BF7"/>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1CE4"/>
    <w:rsid w:val="0066240C"/>
    <w:rsid w:val="00664B2B"/>
    <w:rsid w:val="00664E71"/>
    <w:rsid w:val="00666A63"/>
    <w:rsid w:val="00667461"/>
    <w:rsid w:val="00667B41"/>
    <w:rsid w:val="0067025D"/>
    <w:rsid w:val="00670950"/>
    <w:rsid w:val="00670BA9"/>
    <w:rsid w:val="0067155A"/>
    <w:rsid w:val="00671786"/>
    <w:rsid w:val="0067242F"/>
    <w:rsid w:val="00674828"/>
    <w:rsid w:val="006751D7"/>
    <w:rsid w:val="00675EC2"/>
    <w:rsid w:val="00676033"/>
    <w:rsid w:val="006766AE"/>
    <w:rsid w:val="006769BD"/>
    <w:rsid w:val="00676A6C"/>
    <w:rsid w:val="00680BE6"/>
    <w:rsid w:val="00680C3C"/>
    <w:rsid w:val="00680DF1"/>
    <w:rsid w:val="00682DDB"/>
    <w:rsid w:val="006831EC"/>
    <w:rsid w:val="006837A6"/>
    <w:rsid w:val="0068388A"/>
    <w:rsid w:val="00687C11"/>
    <w:rsid w:val="006904A6"/>
    <w:rsid w:val="00690CF7"/>
    <w:rsid w:val="00691AB8"/>
    <w:rsid w:val="00691D55"/>
    <w:rsid w:val="006937D9"/>
    <w:rsid w:val="00693AAD"/>
    <w:rsid w:val="00693B3B"/>
    <w:rsid w:val="00694D54"/>
    <w:rsid w:val="0069552E"/>
    <w:rsid w:val="006955E5"/>
    <w:rsid w:val="00695CBF"/>
    <w:rsid w:val="00697558"/>
    <w:rsid w:val="006979A0"/>
    <w:rsid w:val="00697C97"/>
    <w:rsid w:val="006A33BB"/>
    <w:rsid w:val="006A5D7C"/>
    <w:rsid w:val="006A6189"/>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07A"/>
    <w:rsid w:val="006C02A5"/>
    <w:rsid w:val="006C03EE"/>
    <w:rsid w:val="006C106D"/>
    <w:rsid w:val="006C1979"/>
    <w:rsid w:val="006C199B"/>
    <w:rsid w:val="006C2142"/>
    <w:rsid w:val="006C2E5A"/>
    <w:rsid w:val="006C38F6"/>
    <w:rsid w:val="006C462D"/>
    <w:rsid w:val="006C6390"/>
    <w:rsid w:val="006C67BB"/>
    <w:rsid w:val="006C6A59"/>
    <w:rsid w:val="006C72A8"/>
    <w:rsid w:val="006C73B5"/>
    <w:rsid w:val="006D058E"/>
    <w:rsid w:val="006D0B87"/>
    <w:rsid w:val="006D0C8D"/>
    <w:rsid w:val="006D1151"/>
    <w:rsid w:val="006D1949"/>
    <w:rsid w:val="006D22C9"/>
    <w:rsid w:val="006D35E7"/>
    <w:rsid w:val="006D4AD5"/>
    <w:rsid w:val="006D6163"/>
    <w:rsid w:val="006D652E"/>
    <w:rsid w:val="006D6FA6"/>
    <w:rsid w:val="006D7129"/>
    <w:rsid w:val="006E0BB9"/>
    <w:rsid w:val="006E0C2D"/>
    <w:rsid w:val="006E1277"/>
    <w:rsid w:val="006E4E45"/>
    <w:rsid w:val="006E6F5F"/>
    <w:rsid w:val="006E7109"/>
    <w:rsid w:val="006F0E3D"/>
    <w:rsid w:val="006F149C"/>
    <w:rsid w:val="006F1969"/>
    <w:rsid w:val="006F329C"/>
    <w:rsid w:val="006F392E"/>
    <w:rsid w:val="006F424C"/>
    <w:rsid w:val="006F6139"/>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2FF7"/>
    <w:rsid w:val="007230FF"/>
    <w:rsid w:val="00724361"/>
    <w:rsid w:val="00725406"/>
    <w:rsid w:val="0072683B"/>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2CD"/>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0A39"/>
    <w:rsid w:val="007728F8"/>
    <w:rsid w:val="0077389A"/>
    <w:rsid w:val="00776803"/>
    <w:rsid w:val="00777E8C"/>
    <w:rsid w:val="007821D7"/>
    <w:rsid w:val="007824F8"/>
    <w:rsid w:val="00782BF6"/>
    <w:rsid w:val="00784C77"/>
    <w:rsid w:val="007860E7"/>
    <w:rsid w:val="007861C1"/>
    <w:rsid w:val="00790415"/>
    <w:rsid w:val="00790D76"/>
    <w:rsid w:val="00790FDB"/>
    <w:rsid w:val="00791B6F"/>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601"/>
    <w:rsid w:val="007B3B10"/>
    <w:rsid w:val="007B408A"/>
    <w:rsid w:val="007B44D3"/>
    <w:rsid w:val="007B46BD"/>
    <w:rsid w:val="007B4E28"/>
    <w:rsid w:val="007B6511"/>
    <w:rsid w:val="007B711A"/>
    <w:rsid w:val="007B7DFC"/>
    <w:rsid w:val="007C0184"/>
    <w:rsid w:val="007C14A2"/>
    <w:rsid w:val="007C1D54"/>
    <w:rsid w:val="007C3336"/>
    <w:rsid w:val="007C371D"/>
    <w:rsid w:val="007C4291"/>
    <w:rsid w:val="007C5422"/>
    <w:rsid w:val="007C5F68"/>
    <w:rsid w:val="007C7055"/>
    <w:rsid w:val="007C7EE7"/>
    <w:rsid w:val="007D06B5"/>
    <w:rsid w:val="007D100C"/>
    <w:rsid w:val="007D12D8"/>
    <w:rsid w:val="007D16B5"/>
    <w:rsid w:val="007D1EE5"/>
    <w:rsid w:val="007D23C0"/>
    <w:rsid w:val="007D34A8"/>
    <w:rsid w:val="007D353A"/>
    <w:rsid w:val="007D3930"/>
    <w:rsid w:val="007D3CF7"/>
    <w:rsid w:val="007E0379"/>
    <w:rsid w:val="007E262F"/>
    <w:rsid w:val="007E2DF2"/>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24BC"/>
    <w:rsid w:val="0085475A"/>
    <w:rsid w:val="00855A2A"/>
    <w:rsid w:val="00855D7B"/>
    <w:rsid w:val="00857C72"/>
    <w:rsid w:val="00860DAD"/>
    <w:rsid w:val="008669C3"/>
    <w:rsid w:val="00867567"/>
    <w:rsid w:val="00867714"/>
    <w:rsid w:val="0087262A"/>
    <w:rsid w:val="008727AD"/>
    <w:rsid w:val="00873F9C"/>
    <w:rsid w:val="00874446"/>
    <w:rsid w:val="008750F5"/>
    <w:rsid w:val="008756A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5A2"/>
    <w:rsid w:val="008947A8"/>
    <w:rsid w:val="00894CD1"/>
    <w:rsid w:val="00896520"/>
    <w:rsid w:val="008977C4"/>
    <w:rsid w:val="00897BE3"/>
    <w:rsid w:val="008A12DC"/>
    <w:rsid w:val="008A1C07"/>
    <w:rsid w:val="008A22B3"/>
    <w:rsid w:val="008A26ED"/>
    <w:rsid w:val="008A2D36"/>
    <w:rsid w:val="008A4029"/>
    <w:rsid w:val="008A5224"/>
    <w:rsid w:val="008A60E2"/>
    <w:rsid w:val="008A6B28"/>
    <w:rsid w:val="008A7403"/>
    <w:rsid w:val="008A7C8A"/>
    <w:rsid w:val="008B1719"/>
    <w:rsid w:val="008B1985"/>
    <w:rsid w:val="008B3072"/>
    <w:rsid w:val="008B380A"/>
    <w:rsid w:val="008B45DD"/>
    <w:rsid w:val="008B5B52"/>
    <w:rsid w:val="008B61C1"/>
    <w:rsid w:val="008B62CE"/>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4FC8"/>
    <w:rsid w:val="008D564D"/>
    <w:rsid w:val="008D5B7C"/>
    <w:rsid w:val="008D5CF3"/>
    <w:rsid w:val="008D6839"/>
    <w:rsid w:val="008E1178"/>
    <w:rsid w:val="008E3F0E"/>
    <w:rsid w:val="008E43CF"/>
    <w:rsid w:val="008E6CA6"/>
    <w:rsid w:val="008E6CF3"/>
    <w:rsid w:val="008E77B6"/>
    <w:rsid w:val="008F0889"/>
    <w:rsid w:val="008F08D7"/>
    <w:rsid w:val="008F0BF8"/>
    <w:rsid w:val="008F1A2E"/>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724"/>
    <w:rsid w:val="00917AF1"/>
    <w:rsid w:val="0092289B"/>
    <w:rsid w:val="009232F6"/>
    <w:rsid w:val="00923CEB"/>
    <w:rsid w:val="0092443D"/>
    <w:rsid w:val="00925855"/>
    <w:rsid w:val="0092683D"/>
    <w:rsid w:val="00927C62"/>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6FBD"/>
    <w:rsid w:val="00947619"/>
    <w:rsid w:val="00951844"/>
    <w:rsid w:val="00952829"/>
    <w:rsid w:val="009537FD"/>
    <w:rsid w:val="00953891"/>
    <w:rsid w:val="0095399B"/>
    <w:rsid w:val="00953CF0"/>
    <w:rsid w:val="009556F8"/>
    <w:rsid w:val="00955EF8"/>
    <w:rsid w:val="009560BD"/>
    <w:rsid w:val="009569A8"/>
    <w:rsid w:val="00956C5B"/>
    <w:rsid w:val="009576F5"/>
    <w:rsid w:val="00957EEB"/>
    <w:rsid w:val="00960570"/>
    <w:rsid w:val="00961096"/>
    <w:rsid w:val="009612D6"/>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0E0A"/>
    <w:rsid w:val="00971D6C"/>
    <w:rsid w:val="00973A9F"/>
    <w:rsid w:val="00975589"/>
    <w:rsid w:val="009755FC"/>
    <w:rsid w:val="00975CE8"/>
    <w:rsid w:val="009802CC"/>
    <w:rsid w:val="00982B51"/>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15AA"/>
    <w:rsid w:val="00A01D1F"/>
    <w:rsid w:val="00A03467"/>
    <w:rsid w:val="00A03D35"/>
    <w:rsid w:val="00A049F8"/>
    <w:rsid w:val="00A05135"/>
    <w:rsid w:val="00A0649A"/>
    <w:rsid w:val="00A06EC6"/>
    <w:rsid w:val="00A07F76"/>
    <w:rsid w:val="00A117C3"/>
    <w:rsid w:val="00A1393D"/>
    <w:rsid w:val="00A13E46"/>
    <w:rsid w:val="00A15912"/>
    <w:rsid w:val="00A15D81"/>
    <w:rsid w:val="00A17134"/>
    <w:rsid w:val="00A1741A"/>
    <w:rsid w:val="00A2031C"/>
    <w:rsid w:val="00A23122"/>
    <w:rsid w:val="00A24411"/>
    <w:rsid w:val="00A25BD4"/>
    <w:rsid w:val="00A26D88"/>
    <w:rsid w:val="00A30EC0"/>
    <w:rsid w:val="00A31453"/>
    <w:rsid w:val="00A3386A"/>
    <w:rsid w:val="00A36339"/>
    <w:rsid w:val="00A375BB"/>
    <w:rsid w:val="00A4048A"/>
    <w:rsid w:val="00A40E3B"/>
    <w:rsid w:val="00A4144E"/>
    <w:rsid w:val="00A427E3"/>
    <w:rsid w:val="00A430A3"/>
    <w:rsid w:val="00A445BF"/>
    <w:rsid w:val="00A44A38"/>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6CBF"/>
    <w:rsid w:val="00A578F9"/>
    <w:rsid w:val="00A57B43"/>
    <w:rsid w:val="00A57DF0"/>
    <w:rsid w:val="00A60D05"/>
    <w:rsid w:val="00A6263F"/>
    <w:rsid w:val="00A6279B"/>
    <w:rsid w:val="00A6302C"/>
    <w:rsid w:val="00A63918"/>
    <w:rsid w:val="00A645D4"/>
    <w:rsid w:val="00A65480"/>
    <w:rsid w:val="00A660EB"/>
    <w:rsid w:val="00A668DC"/>
    <w:rsid w:val="00A7052E"/>
    <w:rsid w:val="00A70BA1"/>
    <w:rsid w:val="00A711BC"/>
    <w:rsid w:val="00A71F25"/>
    <w:rsid w:val="00A72958"/>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5BE"/>
    <w:rsid w:val="00A92934"/>
    <w:rsid w:val="00A92D10"/>
    <w:rsid w:val="00A92FB4"/>
    <w:rsid w:val="00A961DA"/>
    <w:rsid w:val="00A962EE"/>
    <w:rsid w:val="00A976AF"/>
    <w:rsid w:val="00A97F96"/>
    <w:rsid w:val="00AA0C44"/>
    <w:rsid w:val="00AA22E8"/>
    <w:rsid w:val="00AA38A3"/>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8CD"/>
    <w:rsid w:val="00AB6AD7"/>
    <w:rsid w:val="00AB7730"/>
    <w:rsid w:val="00AB7CA0"/>
    <w:rsid w:val="00AC0545"/>
    <w:rsid w:val="00AC1F71"/>
    <w:rsid w:val="00AC3371"/>
    <w:rsid w:val="00AC3FE4"/>
    <w:rsid w:val="00AC40CE"/>
    <w:rsid w:val="00AC413A"/>
    <w:rsid w:val="00AC4BFE"/>
    <w:rsid w:val="00AC4C8A"/>
    <w:rsid w:val="00AC589A"/>
    <w:rsid w:val="00AC5F16"/>
    <w:rsid w:val="00AC6737"/>
    <w:rsid w:val="00AC6BCB"/>
    <w:rsid w:val="00AC7143"/>
    <w:rsid w:val="00AD0B45"/>
    <w:rsid w:val="00AD2EB1"/>
    <w:rsid w:val="00AD38E1"/>
    <w:rsid w:val="00AD3DCA"/>
    <w:rsid w:val="00AD44F8"/>
    <w:rsid w:val="00AD671E"/>
    <w:rsid w:val="00AE0595"/>
    <w:rsid w:val="00AE1664"/>
    <w:rsid w:val="00AE1CFB"/>
    <w:rsid w:val="00AE1E36"/>
    <w:rsid w:val="00AE2FEE"/>
    <w:rsid w:val="00AE34D7"/>
    <w:rsid w:val="00AE4E95"/>
    <w:rsid w:val="00AE534E"/>
    <w:rsid w:val="00AE6DE5"/>
    <w:rsid w:val="00AE7E01"/>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5EA"/>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18F1"/>
    <w:rsid w:val="00B42BF5"/>
    <w:rsid w:val="00B44890"/>
    <w:rsid w:val="00B449D9"/>
    <w:rsid w:val="00B44F8F"/>
    <w:rsid w:val="00B45DAA"/>
    <w:rsid w:val="00B46C48"/>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2C5F"/>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BB4"/>
    <w:rsid w:val="00B97DE5"/>
    <w:rsid w:val="00BA047D"/>
    <w:rsid w:val="00BA0621"/>
    <w:rsid w:val="00BA1BE7"/>
    <w:rsid w:val="00BA27C5"/>
    <w:rsid w:val="00BA458E"/>
    <w:rsid w:val="00BA6666"/>
    <w:rsid w:val="00BA6788"/>
    <w:rsid w:val="00BA6ECE"/>
    <w:rsid w:val="00BB01C8"/>
    <w:rsid w:val="00BB0BAF"/>
    <w:rsid w:val="00BB0BFC"/>
    <w:rsid w:val="00BB0D2D"/>
    <w:rsid w:val="00BB1439"/>
    <w:rsid w:val="00BB271A"/>
    <w:rsid w:val="00BB3499"/>
    <w:rsid w:val="00BB4BD5"/>
    <w:rsid w:val="00BB4CE0"/>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2E59"/>
    <w:rsid w:val="00BE3C51"/>
    <w:rsid w:val="00BE3C78"/>
    <w:rsid w:val="00BE614A"/>
    <w:rsid w:val="00BE6D3D"/>
    <w:rsid w:val="00BF054B"/>
    <w:rsid w:val="00BF1108"/>
    <w:rsid w:val="00BF13F9"/>
    <w:rsid w:val="00BF2351"/>
    <w:rsid w:val="00BF375A"/>
    <w:rsid w:val="00BF58E6"/>
    <w:rsid w:val="00BF5B84"/>
    <w:rsid w:val="00BF65C6"/>
    <w:rsid w:val="00BF6E25"/>
    <w:rsid w:val="00BF7537"/>
    <w:rsid w:val="00BF78B7"/>
    <w:rsid w:val="00C014D4"/>
    <w:rsid w:val="00C0154B"/>
    <w:rsid w:val="00C03979"/>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BF2"/>
    <w:rsid w:val="00C326E6"/>
    <w:rsid w:val="00C327AB"/>
    <w:rsid w:val="00C342EE"/>
    <w:rsid w:val="00C3566B"/>
    <w:rsid w:val="00C358FF"/>
    <w:rsid w:val="00C364C7"/>
    <w:rsid w:val="00C36EFA"/>
    <w:rsid w:val="00C41686"/>
    <w:rsid w:val="00C427F5"/>
    <w:rsid w:val="00C4334B"/>
    <w:rsid w:val="00C433A8"/>
    <w:rsid w:val="00C4560B"/>
    <w:rsid w:val="00C467E4"/>
    <w:rsid w:val="00C5035D"/>
    <w:rsid w:val="00C51047"/>
    <w:rsid w:val="00C511E5"/>
    <w:rsid w:val="00C511FF"/>
    <w:rsid w:val="00C5258A"/>
    <w:rsid w:val="00C53F62"/>
    <w:rsid w:val="00C54497"/>
    <w:rsid w:val="00C548B2"/>
    <w:rsid w:val="00C55C66"/>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B1E"/>
    <w:rsid w:val="00CA5DAD"/>
    <w:rsid w:val="00CA7AF5"/>
    <w:rsid w:val="00CB0D6A"/>
    <w:rsid w:val="00CB0E28"/>
    <w:rsid w:val="00CB3124"/>
    <w:rsid w:val="00CB3CE4"/>
    <w:rsid w:val="00CB3DDD"/>
    <w:rsid w:val="00CB5209"/>
    <w:rsid w:val="00CB58C9"/>
    <w:rsid w:val="00CB7AFF"/>
    <w:rsid w:val="00CC02A1"/>
    <w:rsid w:val="00CC1B22"/>
    <w:rsid w:val="00CC1BDA"/>
    <w:rsid w:val="00CC2400"/>
    <w:rsid w:val="00CC3422"/>
    <w:rsid w:val="00CC4030"/>
    <w:rsid w:val="00CC6033"/>
    <w:rsid w:val="00CC65AE"/>
    <w:rsid w:val="00CC664A"/>
    <w:rsid w:val="00CD0BCD"/>
    <w:rsid w:val="00CD0EDE"/>
    <w:rsid w:val="00CD1E1F"/>
    <w:rsid w:val="00CD2452"/>
    <w:rsid w:val="00CD2D46"/>
    <w:rsid w:val="00CD32F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948"/>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05B"/>
    <w:rsid w:val="00D203ED"/>
    <w:rsid w:val="00D21FB0"/>
    <w:rsid w:val="00D22916"/>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5022"/>
    <w:rsid w:val="00D36129"/>
    <w:rsid w:val="00D37795"/>
    <w:rsid w:val="00D37873"/>
    <w:rsid w:val="00D40FEA"/>
    <w:rsid w:val="00D41343"/>
    <w:rsid w:val="00D41DFB"/>
    <w:rsid w:val="00D422F5"/>
    <w:rsid w:val="00D42741"/>
    <w:rsid w:val="00D42B6B"/>
    <w:rsid w:val="00D43E72"/>
    <w:rsid w:val="00D44261"/>
    <w:rsid w:val="00D449F0"/>
    <w:rsid w:val="00D45DA1"/>
    <w:rsid w:val="00D503DE"/>
    <w:rsid w:val="00D50AEC"/>
    <w:rsid w:val="00D537A3"/>
    <w:rsid w:val="00D53BF7"/>
    <w:rsid w:val="00D53DD7"/>
    <w:rsid w:val="00D57676"/>
    <w:rsid w:val="00D602E9"/>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A65"/>
    <w:rsid w:val="00D752F2"/>
    <w:rsid w:val="00D76A10"/>
    <w:rsid w:val="00D80484"/>
    <w:rsid w:val="00D80F91"/>
    <w:rsid w:val="00D813BE"/>
    <w:rsid w:val="00D827C9"/>
    <w:rsid w:val="00D82A6C"/>
    <w:rsid w:val="00D84187"/>
    <w:rsid w:val="00D84207"/>
    <w:rsid w:val="00D844FB"/>
    <w:rsid w:val="00D84AFD"/>
    <w:rsid w:val="00D8511D"/>
    <w:rsid w:val="00D85F7C"/>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2ED"/>
    <w:rsid w:val="00DB2916"/>
    <w:rsid w:val="00DB3680"/>
    <w:rsid w:val="00DB3B28"/>
    <w:rsid w:val="00DB3C6D"/>
    <w:rsid w:val="00DB4CCF"/>
    <w:rsid w:val="00DB6765"/>
    <w:rsid w:val="00DB6798"/>
    <w:rsid w:val="00DC2735"/>
    <w:rsid w:val="00DC2AD1"/>
    <w:rsid w:val="00DC470C"/>
    <w:rsid w:val="00DC4B9A"/>
    <w:rsid w:val="00DC4E9F"/>
    <w:rsid w:val="00DC6A77"/>
    <w:rsid w:val="00DC73E6"/>
    <w:rsid w:val="00DC7C6E"/>
    <w:rsid w:val="00DD080C"/>
    <w:rsid w:val="00DD14BF"/>
    <w:rsid w:val="00DD496D"/>
    <w:rsid w:val="00DD503A"/>
    <w:rsid w:val="00DD707D"/>
    <w:rsid w:val="00DE1A80"/>
    <w:rsid w:val="00DE254F"/>
    <w:rsid w:val="00DE31CA"/>
    <w:rsid w:val="00DE3B92"/>
    <w:rsid w:val="00DE63BE"/>
    <w:rsid w:val="00DE6419"/>
    <w:rsid w:val="00DF16B9"/>
    <w:rsid w:val="00DF1EAA"/>
    <w:rsid w:val="00DF2019"/>
    <w:rsid w:val="00DF2326"/>
    <w:rsid w:val="00DF331A"/>
    <w:rsid w:val="00DF3362"/>
    <w:rsid w:val="00DF569F"/>
    <w:rsid w:val="00DF6FDF"/>
    <w:rsid w:val="00E01D9B"/>
    <w:rsid w:val="00E02454"/>
    <w:rsid w:val="00E02A91"/>
    <w:rsid w:val="00E02ABD"/>
    <w:rsid w:val="00E02CB1"/>
    <w:rsid w:val="00E02CE9"/>
    <w:rsid w:val="00E02D0B"/>
    <w:rsid w:val="00E035BA"/>
    <w:rsid w:val="00E03AB5"/>
    <w:rsid w:val="00E04CA9"/>
    <w:rsid w:val="00E05181"/>
    <w:rsid w:val="00E05939"/>
    <w:rsid w:val="00E05F60"/>
    <w:rsid w:val="00E0632B"/>
    <w:rsid w:val="00E06F5A"/>
    <w:rsid w:val="00E07153"/>
    <w:rsid w:val="00E07B83"/>
    <w:rsid w:val="00E11D43"/>
    <w:rsid w:val="00E138C3"/>
    <w:rsid w:val="00E14F20"/>
    <w:rsid w:val="00E17353"/>
    <w:rsid w:val="00E20F84"/>
    <w:rsid w:val="00E221B1"/>
    <w:rsid w:val="00E223D4"/>
    <w:rsid w:val="00E225A7"/>
    <w:rsid w:val="00E2289A"/>
    <w:rsid w:val="00E23E93"/>
    <w:rsid w:val="00E25198"/>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0DD3"/>
    <w:rsid w:val="00E53F63"/>
    <w:rsid w:val="00E54822"/>
    <w:rsid w:val="00E54C07"/>
    <w:rsid w:val="00E5546A"/>
    <w:rsid w:val="00E556A6"/>
    <w:rsid w:val="00E561DC"/>
    <w:rsid w:val="00E57073"/>
    <w:rsid w:val="00E630C2"/>
    <w:rsid w:val="00E64390"/>
    <w:rsid w:val="00E65D56"/>
    <w:rsid w:val="00E66AB1"/>
    <w:rsid w:val="00E672F5"/>
    <w:rsid w:val="00E7182B"/>
    <w:rsid w:val="00E71EC1"/>
    <w:rsid w:val="00E7320D"/>
    <w:rsid w:val="00E736ED"/>
    <w:rsid w:val="00E73B81"/>
    <w:rsid w:val="00E74520"/>
    <w:rsid w:val="00E749C0"/>
    <w:rsid w:val="00E74BA7"/>
    <w:rsid w:val="00E74E43"/>
    <w:rsid w:val="00E7530D"/>
    <w:rsid w:val="00E77D74"/>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3E9"/>
    <w:rsid w:val="00E95F2A"/>
    <w:rsid w:val="00E9625A"/>
    <w:rsid w:val="00EA0CC5"/>
    <w:rsid w:val="00EA1FBF"/>
    <w:rsid w:val="00EA2B31"/>
    <w:rsid w:val="00EA2D98"/>
    <w:rsid w:val="00EA4002"/>
    <w:rsid w:val="00EA45E2"/>
    <w:rsid w:val="00EA45FF"/>
    <w:rsid w:val="00EA5304"/>
    <w:rsid w:val="00EA7089"/>
    <w:rsid w:val="00EA76BC"/>
    <w:rsid w:val="00EB14BE"/>
    <w:rsid w:val="00EB1E6F"/>
    <w:rsid w:val="00EB22AC"/>
    <w:rsid w:val="00EB26D2"/>
    <w:rsid w:val="00EB4206"/>
    <w:rsid w:val="00EB4FB2"/>
    <w:rsid w:val="00EB5263"/>
    <w:rsid w:val="00EB5D7B"/>
    <w:rsid w:val="00EB6097"/>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3657"/>
    <w:rsid w:val="00ED68EF"/>
    <w:rsid w:val="00ED71B3"/>
    <w:rsid w:val="00ED7220"/>
    <w:rsid w:val="00EE043A"/>
    <w:rsid w:val="00EE25C9"/>
    <w:rsid w:val="00EE2787"/>
    <w:rsid w:val="00EE2926"/>
    <w:rsid w:val="00EE2B91"/>
    <w:rsid w:val="00EE2F53"/>
    <w:rsid w:val="00EE348B"/>
    <w:rsid w:val="00EE4E9F"/>
    <w:rsid w:val="00EE4F34"/>
    <w:rsid w:val="00EE5764"/>
    <w:rsid w:val="00EE61A3"/>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6E2"/>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4A2"/>
    <w:rsid w:val="00F608A3"/>
    <w:rsid w:val="00F60E3B"/>
    <w:rsid w:val="00F62FFF"/>
    <w:rsid w:val="00F641C6"/>
    <w:rsid w:val="00F64621"/>
    <w:rsid w:val="00F666EF"/>
    <w:rsid w:val="00F66AB4"/>
    <w:rsid w:val="00F66C39"/>
    <w:rsid w:val="00F67FAE"/>
    <w:rsid w:val="00F72814"/>
    <w:rsid w:val="00F73547"/>
    <w:rsid w:val="00F742B9"/>
    <w:rsid w:val="00F7647E"/>
    <w:rsid w:val="00F76E4A"/>
    <w:rsid w:val="00F779B8"/>
    <w:rsid w:val="00F8099B"/>
    <w:rsid w:val="00F82D14"/>
    <w:rsid w:val="00F84070"/>
    <w:rsid w:val="00F84E2A"/>
    <w:rsid w:val="00F85415"/>
    <w:rsid w:val="00F85D64"/>
    <w:rsid w:val="00F862D2"/>
    <w:rsid w:val="00F8719F"/>
    <w:rsid w:val="00F87669"/>
    <w:rsid w:val="00F90F15"/>
    <w:rsid w:val="00F92D72"/>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5A0C"/>
    <w:rsid w:val="00FC6BE6"/>
    <w:rsid w:val="00FC7839"/>
    <w:rsid w:val="00FD0555"/>
    <w:rsid w:val="00FD52D2"/>
    <w:rsid w:val="00FD5D5D"/>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2853"/>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3340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oleObject" Target="embeddings/Microsoft_Visio_2003-2010____3.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AF80D-F164-435A-B9C9-58F3C433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534</Words>
  <Characters>3046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HyunJung</cp:lastModifiedBy>
  <cp:revision>22</cp:revision>
  <dcterms:created xsi:type="dcterms:W3CDTF">2018-02-14T12:23:00Z</dcterms:created>
  <dcterms:modified xsi:type="dcterms:W3CDTF">2018-04-06T02:22:00Z</dcterms:modified>
</cp:coreProperties>
</file>